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9A058" w14:textId="41952C03" w:rsidR="00483152" w:rsidRPr="00F40C19" w:rsidRDefault="00483152" w:rsidP="00483152">
      <w:pPr>
        <w:jc w:val="center"/>
        <w:rPr>
          <w:b/>
          <w:i/>
          <w:sz w:val="56"/>
          <w:szCs w:val="56"/>
        </w:rPr>
      </w:pPr>
      <w:r>
        <w:rPr>
          <w:noProof/>
        </w:rPr>
        <w:drawing>
          <wp:anchor distT="0" distB="0" distL="114300" distR="114300" simplePos="0" relativeHeight="251659264" behindDoc="1" locked="0" layoutInCell="1" allowOverlap="1" wp14:anchorId="53299AF5" wp14:editId="43EBE2BD">
            <wp:simplePos x="0" y="0"/>
            <wp:positionH relativeFrom="column">
              <wp:posOffset>1621790</wp:posOffset>
            </wp:positionH>
            <wp:positionV relativeFrom="paragraph">
              <wp:posOffset>713105</wp:posOffset>
            </wp:positionV>
            <wp:extent cx="2744470" cy="4239260"/>
            <wp:effectExtent l="0" t="0" r="0" b="8890"/>
            <wp:wrapNone/>
            <wp:docPr id="83945808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4470" cy="423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10EE">
        <w:rPr>
          <w:b/>
          <w:i/>
          <w:sz w:val="56"/>
          <w:szCs w:val="56"/>
        </w:rPr>
        <w:t>Einrichtungsspezifisches Kinderschutzkonzept</w:t>
      </w:r>
    </w:p>
    <w:p w14:paraId="1A48F656" w14:textId="77777777" w:rsidR="00483152" w:rsidRDefault="00483152" w:rsidP="00483152">
      <w:pPr>
        <w:jc w:val="center"/>
        <w:rPr>
          <w:i/>
          <w:sz w:val="56"/>
          <w:szCs w:val="56"/>
        </w:rPr>
      </w:pPr>
    </w:p>
    <w:p w14:paraId="7C1EF4B7" w14:textId="77777777" w:rsidR="00483152" w:rsidRDefault="00483152" w:rsidP="00483152">
      <w:pPr>
        <w:jc w:val="center"/>
        <w:rPr>
          <w:i/>
          <w:sz w:val="56"/>
          <w:szCs w:val="56"/>
        </w:rPr>
      </w:pPr>
    </w:p>
    <w:p w14:paraId="4A9F0884" w14:textId="77777777" w:rsidR="00483152" w:rsidRDefault="00483152" w:rsidP="00483152">
      <w:pPr>
        <w:jc w:val="center"/>
        <w:rPr>
          <w:i/>
          <w:sz w:val="56"/>
          <w:szCs w:val="56"/>
        </w:rPr>
      </w:pPr>
    </w:p>
    <w:p w14:paraId="5216897E" w14:textId="77777777" w:rsidR="00483152" w:rsidRDefault="00483152" w:rsidP="00483152">
      <w:pPr>
        <w:jc w:val="center"/>
        <w:rPr>
          <w:i/>
          <w:sz w:val="56"/>
          <w:szCs w:val="56"/>
        </w:rPr>
      </w:pPr>
    </w:p>
    <w:p w14:paraId="45A582EF" w14:textId="77777777" w:rsidR="00483152" w:rsidRDefault="00483152" w:rsidP="00483152">
      <w:pPr>
        <w:jc w:val="center"/>
        <w:rPr>
          <w:i/>
          <w:sz w:val="56"/>
          <w:szCs w:val="56"/>
        </w:rPr>
      </w:pPr>
    </w:p>
    <w:p w14:paraId="799CF4B2" w14:textId="77777777" w:rsidR="00483152" w:rsidRDefault="00483152" w:rsidP="00483152">
      <w:pPr>
        <w:jc w:val="center"/>
        <w:rPr>
          <w:i/>
          <w:sz w:val="56"/>
          <w:szCs w:val="56"/>
        </w:rPr>
      </w:pPr>
    </w:p>
    <w:p w14:paraId="156443C2" w14:textId="77777777" w:rsidR="00483152" w:rsidRDefault="00483152" w:rsidP="00483152">
      <w:pPr>
        <w:jc w:val="center"/>
        <w:rPr>
          <w:i/>
          <w:sz w:val="56"/>
          <w:szCs w:val="56"/>
        </w:rPr>
      </w:pPr>
    </w:p>
    <w:p w14:paraId="42881CF4" w14:textId="77777777" w:rsidR="00483152" w:rsidRDefault="00483152" w:rsidP="00483152">
      <w:pPr>
        <w:jc w:val="center"/>
        <w:rPr>
          <w:i/>
          <w:sz w:val="56"/>
          <w:szCs w:val="56"/>
        </w:rPr>
      </w:pPr>
    </w:p>
    <w:p w14:paraId="7ACB8E4F" w14:textId="77777777" w:rsidR="00483152" w:rsidRDefault="00483152" w:rsidP="00483152">
      <w:pPr>
        <w:jc w:val="center"/>
        <w:rPr>
          <w:i/>
          <w:sz w:val="56"/>
          <w:szCs w:val="56"/>
        </w:rPr>
      </w:pPr>
    </w:p>
    <w:p w14:paraId="6E1F6C73" w14:textId="77777777" w:rsidR="00483152" w:rsidRDefault="00483152" w:rsidP="00483152">
      <w:pPr>
        <w:jc w:val="center"/>
        <w:rPr>
          <w:i/>
          <w:sz w:val="56"/>
          <w:szCs w:val="56"/>
        </w:rPr>
      </w:pPr>
    </w:p>
    <w:p w14:paraId="46906C71" w14:textId="77777777" w:rsidR="00483152" w:rsidRPr="00CE10EE" w:rsidRDefault="00483152" w:rsidP="00483152">
      <w:pPr>
        <w:jc w:val="center"/>
      </w:pPr>
      <w:r>
        <w:t>Reitschgasse,11</w:t>
      </w:r>
    </w:p>
    <w:p w14:paraId="2D9CFDD9" w14:textId="77777777" w:rsidR="00483152" w:rsidRPr="00CE10EE" w:rsidRDefault="00483152" w:rsidP="00483152">
      <w:pPr>
        <w:jc w:val="center"/>
      </w:pPr>
      <w:r>
        <w:t>96215, Lichtenfels</w:t>
      </w:r>
    </w:p>
    <w:p w14:paraId="7AC33CA7" w14:textId="77777777" w:rsidR="00483152" w:rsidRPr="00CE10EE" w:rsidRDefault="00483152" w:rsidP="00483152">
      <w:pPr>
        <w:jc w:val="center"/>
      </w:pPr>
      <w:r w:rsidRPr="00CE10EE">
        <w:t>Telefon:</w:t>
      </w:r>
      <w:r>
        <w:t xml:space="preserve"> 09571/9483601</w:t>
      </w:r>
    </w:p>
    <w:p w14:paraId="2EFAD62B" w14:textId="06070E8E" w:rsidR="00483152" w:rsidRPr="00CE10EE" w:rsidRDefault="00483152" w:rsidP="00483152">
      <w:pPr>
        <w:jc w:val="center"/>
      </w:pPr>
      <w:r w:rsidRPr="00CE10EE">
        <w:t>E-Mail:</w:t>
      </w:r>
      <w:r w:rsidR="00127836">
        <w:t xml:space="preserve"> </w:t>
      </w:r>
      <w:r>
        <w:t>kita.koerbla.lichtenfels@elkb.de</w:t>
      </w:r>
    </w:p>
    <w:p w14:paraId="67F70111" w14:textId="77777777" w:rsidR="00483152" w:rsidRPr="00CE10EE" w:rsidRDefault="00483152" w:rsidP="00483152">
      <w:pPr>
        <w:jc w:val="center"/>
      </w:pPr>
    </w:p>
    <w:p w14:paraId="09F0D407" w14:textId="77777777" w:rsidR="00483152" w:rsidRDefault="00483152" w:rsidP="00483152">
      <w:pPr>
        <w:jc w:val="center"/>
      </w:pPr>
      <w:r>
        <w:t>Leitung: René Krauß</w:t>
      </w:r>
    </w:p>
    <w:p w14:paraId="7702C4C4" w14:textId="676B02D5" w:rsidR="00483152" w:rsidRPr="00CE10EE" w:rsidRDefault="00483152" w:rsidP="00483152">
      <w:pPr>
        <w:jc w:val="center"/>
      </w:pPr>
      <w:r>
        <w:t>Träger: Evang. – Luth. Kirchengemeinde Lichtenfels</w:t>
      </w:r>
    </w:p>
    <w:p w14:paraId="40438432" w14:textId="77777777" w:rsidR="00483152" w:rsidRPr="00CE10EE" w:rsidRDefault="00483152" w:rsidP="00483152">
      <w:pPr>
        <w:jc w:val="center"/>
      </w:pPr>
    </w:p>
    <w:p w14:paraId="793348B4" w14:textId="77777777" w:rsidR="00483152" w:rsidRDefault="00483152" w:rsidP="00483152">
      <w:pPr>
        <w:jc w:val="center"/>
      </w:pPr>
    </w:p>
    <w:p w14:paraId="3F7919BA" w14:textId="77777777" w:rsidR="00483152" w:rsidRDefault="00483152" w:rsidP="00483152">
      <w:pPr>
        <w:jc w:val="center"/>
      </w:pPr>
    </w:p>
    <w:p w14:paraId="58ED7D6C" w14:textId="015070E1" w:rsidR="00483152" w:rsidRDefault="00483152" w:rsidP="00483152">
      <w:pPr>
        <w:jc w:val="center"/>
      </w:pPr>
      <w:r w:rsidRPr="00CE10EE">
        <w:t>Stand:</w:t>
      </w:r>
      <w:r w:rsidR="00127836">
        <w:t>02</w:t>
      </w:r>
      <w:r>
        <w:t>.0</w:t>
      </w:r>
      <w:r w:rsidR="00127836">
        <w:t>7</w:t>
      </w:r>
      <w:r>
        <w:t>.2026</w:t>
      </w:r>
    </w:p>
    <w:p w14:paraId="14CA2977" w14:textId="77777777" w:rsidR="00352C61" w:rsidRPr="00483152" w:rsidRDefault="00352C61" w:rsidP="00483152">
      <w:pPr>
        <w:jc w:val="center"/>
      </w:pPr>
    </w:p>
    <w:sdt>
      <w:sdtPr>
        <w:rPr>
          <w:rFonts w:eastAsia="Times" w:cs="Times New Roman"/>
          <w:i w:val="0"/>
          <w:iCs w:val="0"/>
          <w:color w:val="auto"/>
          <w:sz w:val="24"/>
          <w:szCs w:val="20"/>
        </w:rPr>
        <w:id w:val="-1294368546"/>
        <w:docPartObj>
          <w:docPartGallery w:val="Table of Contents"/>
          <w:docPartUnique/>
        </w:docPartObj>
      </w:sdtPr>
      <w:sdtEndPr>
        <w:rPr>
          <w:b/>
          <w:bCs/>
          <w:szCs w:val="24"/>
        </w:rPr>
      </w:sdtEndPr>
      <w:sdtContent>
        <w:p w14:paraId="65854B09" w14:textId="1C48C75E" w:rsidR="00332237" w:rsidRPr="00837CC9" w:rsidRDefault="00332237" w:rsidP="00127836">
          <w:pPr>
            <w:pStyle w:val="Inhaltsverzeichnisberschrift"/>
          </w:pPr>
          <w:r w:rsidRPr="00837CC9">
            <w:t>Inhalt</w:t>
          </w:r>
          <w:r w:rsidR="006C7627" w:rsidRPr="00837CC9">
            <w:tab/>
          </w:r>
        </w:p>
        <w:p w14:paraId="12B2E505" w14:textId="4D21DFAE" w:rsidR="00800ACA" w:rsidRDefault="00332237">
          <w:pPr>
            <w:pStyle w:val="Verzeichnis1"/>
            <w:rPr>
              <w:rFonts w:eastAsiaTheme="minorEastAsia" w:cstheme="minorBidi"/>
              <w:noProof/>
              <w:sz w:val="22"/>
              <w:szCs w:val="22"/>
            </w:rPr>
          </w:pPr>
          <w:r w:rsidRPr="00837CC9">
            <w:rPr>
              <w:rFonts w:cstheme="minorHAnsi"/>
            </w:rPr>
            <w:fldChar w:fldCharType="begin"/>
          </w:r>
          <w:r w:rsidRPr="00837CC9">
            <w:rPr>
              <w:rFonts w:cstheme="minorHAnsi"/>
            </w:rPr>
            <w:instrText xml:space="preserve"> TOC \o "1-3" \h \z \u </w:instrText>
          </w:r>
          <w:r w:rsidRPr="00837CC9">
            <w:rPr>
              <w:rFonts w:cstheme="minorHAnsi"/>
            </w:rPr>
            <w:fldChar w:fldCharType="separate"/>
          </w:r>
          <w:hyperlink w:anchor="_Toc134522574" w:history="1">
            <w:r w:rsidR="00800ACA" w:rsidRPr="007E4A2B">
              <w:rPr>
                <w:rStyle w:val="Hyperlink"/>
                <w:noProof/>
              </w:rPr>
              <w:t xml:space="preserve">1. </w:t>
            </w:r>
            <w:r w:rsidR="007D6606">
              <w:rPr>
                <w:rStyle w:val="Hyperlink"/>
                <w:noProof/>
              </w:rPr>
              <w:t>Einleitung</w:t>
            </w:r>
            <w:r w:rsidR="00800ACA">
              <w:rPr>
                <w:noProof/>
                <w:webHidden/>
              </w:rPr>
              <w:tab/>
            </w:r>
            <w:r w:rsidR="00800ACA">
              <w:rPr>
                <w:noProof/>
                <w:webHidden/>
              </w:rPr>
              <w:fldChar w:fldCharType="begin"/>
            </w:r>
            <w:r w:rsidR="00800ACA">
              <w:rPr>
                <w:noProof/>
                <w:webHidden/>
              </w:rPr>
              <w:instrText xml:space="preserve"> PAGEREF _Toc134522574 \h </w:instrText>
            </w:r>
            <w:r w:rsidR="00800ACA">
              <w:rPr>
                <w:noProof/>
                <w:webHidden/>
              </w:rPr>
            </w:r>
            <w:r w:rsidR="00800ACA">
              <w:rPr>
                <w:noProof/>
                <w:webHidden/>
              </w:rPr>
              <w:fldChar w:fldCharType="separate"/>
            </w:r>
            <w:r w:rsidR="00A83B44">
              <w:rPr>
                <w:noProof/>
                <w:webHidden/>
              </w:rPr>
              <w:t>1</w:t>
            </w:r>
            <w:r w:rsidR="00800ACA">
              <w:rPr>
                <w:noProof/>
                <w:webHidden/>
              </w:rPr>
              <w:fldChar w:fldCharType="end"/>
            </w:r>
          </w:hyperlink>
        </w:p>
        <w:p w14:paraId="7408A018" w14:textId="196393EE" w:rsidR="00800ACA" w:rsidRDefault="00800ACA">
          <w:pPr>
            <w:pStyle w:val="Verzeichnis1"/>
            <w:rPr>
              <w:rFonts w:eastAsiaTheme="minorEastAsia" w:cstheme="minorBidi"/>
              <w:noProof/>
              <w:sz w:val="22"/>
              <w:szCs w:val="22"/>
            </w:rPr>
          </w:pPr>
          <w:hyperlink w:anchor="_Toc134522575" w:history="1">
            <w:r w:rsidRPr="007E4A2B">
              <w:rPr>
                <w:rStyle w:val="Hyperlink"/>
                <w:noProof/>
              </w:rPr>
              <w:t>2. Differenzierung möglicher Formen von Gewalt in der Kita</w:t>
            </w:r>
            <w:r>
              <w:rPr>
                <w:noProof/>
                <w:webHidden/>
              </w:rPr>
              <w:tab/>
            </w:r>
            <w:r>
              <w:rPr>
                <w:noProof/>
                <w:webHidden/>
              </w:rPr>
              <w:fldChar w:fldCharType="begin"/>
            </w:r>
            <w:r>
              <w:rPr>
                <w:noProof/>
                <w:webHidden/>
              </w:rPr>
              <w:instrText xml:space="preserve"> PAGEREF _Toc134522575 \h </w:instrText>
            </w:r>
            <w:r>
              <w:rPr>
                <w:noProof/>
                <w:webHidden/>
              </w:rPr>
            </w:r>
            <w:r>
              <w:rPr>
                <w:noProof/>
                <w:webHidden/>
              </w:rPr>
              <w:fldChar w:fldCharType="separate"/>
            </w:r>
            <w:r w:rsidR="00A83B44">
              <w:rPr>
                <w:noProof/>
                <w:webHidden/>
              </w:rPr>
              <w:t>2</w:t>
            </w:r>
            <w:r>
              <w:rPr>
                <w:noProof/>
                <w:webHidden/>
              </w:rPr>
              <w:fldChar w:fldCharType="end"/>
            </w:r>
          </w:hyperlink>
        </w:p>
        <w:p w14:paraId="09F2AA2A" w14:textId="4B232764" w:rsidR="00800ACA" w:rsidRDefault="00800ACA">
          <w:pPr>
            <w:pStyle w:val="Verzeichnis2"/>
            <w:rPr>
              <w:rFonts w:eastAsiaTheme="minorEastAsia" w:cstheme="minorBidi"/>
              <w:noProof/>
              <w:sz w:val="22"/>
              <w:szCs w:val="22"/>
            </w:rPr>
          </w:pPr>
          <w:hyperlink w:anchor="_Toc134522576" w:history="1">
            <w:r w:rsidRPr="007E4A2B">
              <w:rPr>
                <w:rStyle w:val="Hyperlink"/>
                <w:noProof/>
              </w:rPr>
              <w:t>2.1 Grenzverletzungen</w:t>
            </w:r>
            <w:r>
              <w:rPr>
                <w:noProof/>
                <w:webHidden/>
              </w:rPr>
              <w:tab/>
            </w:r>
            <w:r>
              <w:rPr>
                <w:noProof/>
                <w:webHidden/>
              </w:rPr>
              <w:fldChar w:fldCharType="begin"/>
            </w:r>
            <w:r>
              <w:rPr>
                <w:noProof/>
                <w:webHidden/>
              </w:rPr>
              <w:instrText xml:space="preserve"> PAGEREF _Toc134522576 \h </w:instrText>
            </w:r>
            <w:r>
              <w:rPr>
                <w:noProof/>
                <w:webHidden/>
              </w:rPr>
            </w:r>
            <w:r>
              <w:rPr>
                <w:noProof/>
                <w:webHidden/>
              </w:rPr>
              <w:fldChar w:fldCharType="separate"/>
            </w:r>
            <w:r w:rsidR="00A83B44">
              <w:rPr>
                <w:noProof/>
                <w:webHidden/>
              </w:rPr>
              <w:t>2</w:t>
            </w:r>
            <w:r>
              <w:rPr>
                <w:noProof/>
                <w:webHidden/>
              </w:rPr>
              <w:fldChar w:fldCharType="end"/>
            </w:r>
          </w:hyperlink>
        </w:p>
        <w:p w14:paraId="3D76C109" w14:textId="223E95F3" w:rsidR="00800ACA" w:rsidRDefault="00800ACA">
          <w:pPr>
            <w:pStyle w:val="Verzeichnis2"/>
            <w:rPr>
              <w:rFonts w:eastAsiaTheme="minorEastAsia" w:cstheme="minorBidi"/>
              <w:noProof/>
              <w:sz w:val="22"/>
              <w:szCs w:val="22"/>
            </w:rPr>
          </w:pPr>
          <w:hyperlink w:anchor="_Toc134522577" w:history="1">
            <w:r w:rsidRPr="007E4A2B">
              <w:rPr>
                <w:rStyle w:val="Hyperlink"/>
                <w:noProof/>
              </w:rPr>
              <w:t>2.2 Übergriffe</w:t>
            </w:r>
            <w:r>
              <w:rPr>
                <w:noProof/>
                <w:webHidden/>
              </w:rPr>
              <w:tab/>
            </w:r>
            <w:r>
              <w:rPr>
                <w:noProof/>
                <w:webHidden/>
              </w:rPr>
              <w:fldChar w:fldCharType="begin"/>
            </w:r>
            <w:r>
              <w:rPr>
                <w:noProof/>
                <w:webHidden/>
              </w:rPr>
              <w:instrText xml:space="preserve"> PAGEREF _Toc134522577 \h </w:instrText>
            </w:r>
            <w:r>
              <w:rPr>
                <w:noProof/>
                <w:webHidden/>
              </w:rPr>
            </w:r>
            <w:r>
              <w:rPr>
                <w:noProof/>
                <w:webHidden/>
              </w:rPr>
              <w:fldChar w:fldCharType="separate"/>
            </w:r>
            <w:r w:rsidR="00A83B44">
              <w:rPr>
                <w:noProof/>
                <w:webHidden/>
              </w:rPr>
              <w:t>3</w:t>
            </w:r>
            <w:r>
              <w:rPr>
                <w:noProof/>
                <w:webHidden/>
              </w:rPr>
              <w:fldChar w:fldCharType="end"/>
            </w:r>
          </w:hyperlink>
        </w:p>
        <w:p w14:paraId="0FD83D74" w14:textId="0AB7E9AA" w:rsidR="00800ACA" w:rsidRDefault="00800ACA">
          <w:pPr>
            <w:pStyle w:val="Verzeichnis1"/>
            <w:rPr>
              <w:rFonts w:eastAsiaTheme="minorEastAsia" w:cstheme="minorBidi"/>
              <w:noProof/>
              <w:sz w:val="22"/>
              <w:szCs w:val="22"/>
            </w:rPr>
          </w:pPr>
          <w:hyperlink w:anchor="_Toc134522578" w:history="1">
            <w:r w:rsidRPr="007E4A2B">
              <w:rPr>
                <w:rStyle w:val="Hyperlink"/>
                <w:noProof/>
              </w:rPr>
              <w:t>3. Risikoanalyse und Interventionen</w:t>
            </w:r>
            <w:r>
              <w:rPr>
                <w:noProof/>
                <w:webHidden/>
              </w:rPr>
              <w:tab/>
            </w:r>
            <w:r>
              <w:rPr>
                <w:noProof/>
                <w:webHidden/>
              </w:rPr>
              <w:fldChar w:fldCharType="begin"/>
            </w:r>
            <w:r>
              <w:rPr>
                <w:noProof/>
                <w:webHidden/>
              </w:rPr>
              <w:instrText xml:space="preserve"> PAGEREF _Toc134522578 \h </w:instrText>
            </w:r>
            <w:r>
              <w:rPr>
                <w:noProof/>
                <w:webHidden/>
              </w:rPr>
            </w:r>
            <w:r>
              <w:rPr>
                <w:noProof/>
                <w:webHidden/>
              </w:rPr>
              <w:fldChar w:fldCharType="separate"/>
            </w:r>
            <w:r w:rsidR="00A83B44">
              <w:rPr>
                <w:noProof/>
                <w:webHidden/>
              </w:rPr>
              <w:t>3</w:t>
            </w:r>
            <w:r>
              <w:rPr>
                <w:noProof/>
                <w:webHidden/>
              </w:rPr>
              <w:fldChar w:fldCharType="end"/>
            </w:r>
          </w:hyperlink>
        </w:p>
        <w:p w14:paraId="75BA540B" w14:textId="2CB68654" w:rsidR="00800ACA" w:rsidRDefault="00800ACA">
          <w:pPr>
            <w:pStyle w:val="Verzeichnis2"/>
            <w:rPr>
              <w:rFonts w:eastAsiaTheme="minorEastAsia" w:cstheme="minorBidi"/>
              <w:noProof/>
              <w:sz w:val="22"/>
              <w:szCs w:val="22"/>
            </w:rPr>
          </w:pPr>
          <w:hyperlink w:anchor="_Toc134522579" w:history="1">
            <w:r w:rsidRPr="007E4A2B">
              <w:rPr>
                <w:rStyle w:val="Hyperlink"/>
                <w:noProof/>
              </w:rPr>
              <w:t>3.1 Risikobereich Team</w:t>
            </w:r>
            <w:r>
              <w:rPr>
                <w:noProof/>
                <w:webHidden/>
              </w:rPr>
              <w:tab/>
            </w:r>
            <w:r>
              <w:rPr>
                <w:noProof/>
                <w:webHidden/>
              </w:rPr>
              <w:fldChar w:fldCharType="begin"/>
            </w:r>
            <w:r>
              <w:rPr>
                <w:noProof/>
                <w:webHidden/>
              </w:rPr>
              <w:instrText xml:space="preserve"> PAGEREF _Toc134522579 \h </w:instrText>
            </w:r>
            <w:r>
              <w:rPr>
                <w:noProof/>
                <w:webHidden/>
              </w:rPr>
            </w:r>
            <w:r>
              <w:rPr>
                <w:noProof/>
                <w:webHidden/>
              </w:rPr>
              <w:fldChar w:fldCharType="separate"/>
            </w:r>
            <w:r w:rsidR="00A83B44">
              <w:rPr>
                <w:noProof/>
                <w:webHidden/>
              </w:rPr>
              <w:t>3</w:t>
            </w:r>
            <w:r>
              <w:rPr>
                <w:noProof/>
                <w:webHidden/>
              </w:rPr>
              <w:fldChar w:fldCharType="end"/>
            </w:r>
          </w:hyperlink>
        </w:p>
        <w:p w14:paraId="08372016" w14:textId="10B994C9" w:rsidR="00800ACA" w:rsidRDefault="00800ACA">
          <w:pPr>
            <w:pStyle w:val="Verzeichnis2"/>
            <w:rPr>
              <w:rFonts w:eastAsiaTheme="minorEastAsia" w:cstheme="minorBidi"/>
              <w:noProof/>
              <w:sz w:val="22"/>
              <w:szCs w:val="22"/>
            </w:rPr>
          </w:pPr>
          <w:hyperlink w:anchor="_Toc134522580" w:history="1">
            <w:r w:rsidRPr="007E4A2B">
              <w:rPr>
                <w:rStyle w:val="Hyperlink"/>
                <w:noProof/>
              </w:rPr>
              <w:t>3.2 Risikobereich räumliche Situation durch das teiloffene Konzept</w:t>
            </w:r>
            <w:r>
              <w:rPr>
                <w:noProof/>
                <w:webHidden/>
              </w:rPr>
              <w:tab/>
            </w:r>
            <w:r>
              <w:rPr>
                <w:noProof/>
                <w:webHidden/>
              </w:rPr>
              <w:fldChar w:fldCharType="begin"/>
            </w:r>
            <w:r>
              <w:rPr>
                <w:noProof/>
                <w:webHidden/>
              </w:rPr>
              <w:instrText xml:space="preserve"> PAGEREF _Toc134522580 \h </w:instrText>
            </w:r>
            <w:r>
              <w:rPr>
                <w:noProof/>
                <w:webHidden/>
              </w:rPr>
            </w:r>
            <w:r>
              <w:rPr>
                <w:noProof/>
                <w:webHidden/>
              </w:rPr>
              <w:fldChar w:fldCharType="separate"/>
            </w:r>
            <w:r w:rsidR="00A83B44">
              <w:rPr>
                <w:noProof/>
                <w:webHidden/>
              </w:rPr>
              <w:t>4</w:t>
            </w:r>
            <w:r>
              <w:rPr>
                <w:noProof/>
                <w:webHidden/>
              </w:rPr>
              <w:fldChar w:fldCharType="end"/>
            </w:r>
          </w:hyperlink>
        </w:p>
        <w:p w14:paraId="45D6A9A8" w14:textId="651854B4" w:rsidR="00800ACA" w:rsidRDefault="00800ACA">
          <w:pPr>
            <w:pStyle w:val="Verzeichnis3"/>
            <w:tabs>
              <w:tab w:val="right" w:leader="dot" w:pos="9346"/>
            </w:tabs>
            <w:rPr>
              <w:rFonts w:eastAsiaTheme="minorEastAsia" w:cstheme="minorBidi"/>
              <w:noProof/>
              <w:sz w:val="22"/>
              <w:szCs w:val="22"/>
            </w:rPr>
          </w:pPr>
          <w:hyperlink w:anchor="_Toc134522581" w:history="1">
            <w:r w:rsidRPr="007E4A2B">
              <w:rPr>
                <w:rStyle w:val="Hyperlink"/>
                <w:noProof/>
              </w:rPr>
              <w:t>3.2.1 Krippe</w:t>
            </w:r>
            <w:r>
              <w:rPr>
                <w:noProof/>
                <w:webHidden/>
              </w:rPr>
              <w:tab/>
            </w:r>
            <w:r>
              <w:rPr>
                <w:noProof/>
                <w:webHidden/>
              </w:rPr>
              <w:fldChar w:fldCharType="begin"/>
            </w:r>
            <w:r>
              <w:rPr>
                <w:noProof/>
                <w:webHidden/>
              </w:rPr>
              <w:instrText xml:space="preserve"> PAGEREF _Toc134522581 \h </w:instrText>
            </w:r>
            <w:r>
              <w:rPr>
                <w:noProof/>
                <w:webHidden/>
              </w:rPr>
            </w:r>
            <w:r>
              <w:rPr>
                <w:noProof/>
                <w:webHidden/>
              </w:rPr>
              <w:fldChar w:fldCharType="separate"/>
            </w:r>
            <w:r w:rsidR="00A83B44">
              <w:rPr>
                <w:noProof/>
                <w:webHidden/>
              </w:rPr>
              <w:t>4</w:t>
            </w:r>
            <w:r>
              <w:rPr>
                <w:noProof/>
                <w:webHidden/>
              </w:rPr>
              <w:fldChar w:fldCharType="end"/>
            </w:r>
          </w:hyperlink>
        </w:p>
        <w:p w14:paraId="57377EAD" w14:textId="6658E8F2" w:rsidR="00800ACA" w:rsidRDefault="00800ACA">
          <w:pPr>
            <w:pStyle w:val="Verzeichnis3"/>
            <w:tabs>
              <w:tab w:val="right" w:leader="dot" w:pos="9346"/>
            </w:tabs>
            <w:rPr>
              <w:rFonts w:eastAsiaTheme="minorEastAsia" w:cstheme="minorBidi"/>
              <w:noProof/>
              <w:sz w:val="22"/>
              <w:szCs w:val="22"/>
            </w:rPr>
          </w:pPr>
          <w:hyperlink w:anchor="_Toc134522582" w:history="1">
            <w:r w:rsidRPr="007E4A2B">
              <w:rPr>
                <w:rStyle w:val="Hyperlink"/>
                <w:noProof/>
              </w:rPr>
              <w:t>3.2.2 Kindergarten</w:t>
            </w:r>
            <w:r>
              <w:rPr>
                <w:noProof/>
                <w:webHidden/>
              </w:rPr>
              <w:tab/>
            </w:r>
            <w:r>
              <w:rPr>
                <w:noProof/>
                <w:webHidden/>
              </w:rPr>
              <w:fldChar w:fldCharType="begin"/>
            </w:r>
            <w:r>
              <w:rPr>
                <w:noProof/>
                <w:webHidden/>
              </w:rPr>
              <w:instrText xml:space="preserve"> PAGEREF _Toc134522582 \h </w:instrText>
            </w:r>
            <w:r>
              <w:rPr>
                <w:noProof/>
                <w:webHidden/>
              </w:rPr>
            </w:r>
            <w:r>
              <w:rPr>
                <w:noProof/>
                <w:webHidden/>
              </w:rPr>
              <w:fldChar w:fldCharType="separate"/>
            </w:r>
            <w:r w:rsidR="00A83B44">
              <w:rPr>
                <w:noProof/>
                <w:webHidden/>
              </w:rPr>
              <w:t>5</w:t>
            </w:r>
            <w:r>
              <w:rPr>
                <w:noProof/>
                <w:webHidden/>
              </w:rPr>
              <w:fldChar w:fldCharType="end"/>
            </w:r>
          </w:hyperlink>
        </w:p>
        <w:p w14:paraId="07039B3A" w14:textId="5FDDD255" w:rsidR="00800ACA" w:rsidRDefault="00800ACA">
          <w:pPr>
            <w:pStyle w:val="Verzeichnis3"/>
            <w:tabs>
              <w:tab w:val="right" w:leader="dot" w:pos="9346"/>
            </w:tabs>
            <w:rPr>
              <w:rFonts w:eastAsiaTheme="minorEastAsia" w:cstheme="minorBidi"/>
              <w:noProof/>
              <w:sz w:val="22"/>
              <w:szCs w:val="22"/>
            </w:rPr>
          </w:pPr>
          <w:hyperlink w:anchor="_Toc134522583" w:history="1">
            <w:r w:rsidRPr="007E4A2B">
              <w:rPr>
                <w:rStyle w:val="Hyperlink"/>
                <w:noProof/>
              </w:rPr>
              <w:t>3.2.3 Hort</w:t>
            </w:r>
            <w:r>
              <w:rPr>
                <w:noProof/>
                <w:webHidden/>
              </w:rPr>
              <w:tab/>
            </w:r>
            <w:r>
              <w:rPr>
                <w:noProof/>
                <w:webHidden/>
              </w:rPr>
              <w:fldChar w:fldCharType="begin"/>
            </w:r>
            <w:r>
              <w:rPr>
                <w:noProof/>
                <w:webHidden/>
              </w:rPr>
              <w:instrText xml:space="preserve"> PAGEREF _Toc134522583 \h </w:instrText>
            </w:r>
            <w:r>
              <w:rPr>
                <w:noProof/>
                <w:webHidden/>
              </w:rPr>
            </w:r>
            <w:r>
              <w:rPr>
                <w:noProof/>
                <w:webHidden/>
              </w:rPr>
              <w:fldChar w:fldCharType="separate"/>
            </w:r>
            <w:r w:rsidR="00A83B44">
              <w:rPr>
                <w:noProof/>
                <w:webHidden/>
              </w:rPr>
              <w:t>5</w:t>
            </w:r>
            <w:r>
              <w:rPr>
                <w:noProof/>
                <w:webHidden/>
              </w:rPr>
              <w:fldChar w:fldCharType="end"/>
            </w:r>
          </w:hyperlink>
        </w:p>
        <w:p w14:paraId="3066B485" w14:textId="78FCACB7" w:rsidR="00800ACA" w:rsidRDefault="00800ACA">
          <w:pPr>
            <w:pStyle w:val="Verzeichnis2"/>
            <w:rPr>
              <w:rFonts w:eastAsiaTheme="minorEastAsia" w:cstheme="minorBidi"/>
              <w:noProof/>
              <w:sz w:val="22"/>
              <w:szCs w:val="22"/>
            </w:rPr>
          </w:pPr>
          <w:hyperlink w:anchor="_Toc134522584" w:history="1">
            <w:r w:rsidRPr="007E4A2B">
              <w:rPr>
                <w:rStyle w:val="Hyperlink"/>
                <w:noProof/>
              </w:rPr>
              <w:t>3.3 Grenzverletzungen und Übergriffe durch Kinder</w:t>
            </w:r>
            <w:r>
              <w:rPr>
                <w:noProof/>
                <w:webHidden/>
              </w:rPr>
              <w:tab/>
            </w:r>
            <w:r>
              <w:rPr>
                <w:noProof/>
                <w:webHidden/>
              </w:rPr>
              <w:fldChar w:fldCharType="begin"/>
            </w:r>
            <w:r>
              <w:rPr>
                <w:noProof/>
                <w:webHidden/>
              </w:rPr>
              <w:instrText xml:space="preserve"> PAGEREF _Toc134522584 \h </w:instrText>
            </w:r>
            <w:r>
              <w:rPr>
                <w:noProof/>
                <w:webHidden/>
              </w:rPr>
            </w:r>
            <w:r>
              <w:rPr>
                <w:noProof/>
                <w:webHidden/>
              </w:rPr>
              <w:fldChar w:fldCharType="separate"/>
            </w:r>
            <w:r w:rsidR="00A83B44">
              <w:rPr>
                <w:noProof/>
                <w:webHidden/>
              </w:rPr>
              <w:t>5</w:t>
            </w:r>
            <w:r>
              <w:rPr>
                <w:noProof/>
                <w:webHidden/>
              </w:rPr>
              <w:fldChar w:fldCharType="end"/>
            </w:r>
          </w:hyperlink>
        </w:p>
        <w:p w14:paraId="6F2831D9" w14:textId="57850494" w:rsidR="00800ACA" w:rsidRDefault="00800ACA">
          <w:pPr>
            <w:pStyle w:val="Verzeichnis3"/>
            <w:tabs>
              <w:tab w:val="right" w:leader="dot" w:pos="9346"/>
            </w:tabs>
            <w:rPr>
              <w:rFonts w:eastAsiaTheme="minorEastAsia" w:cstheme="minorBidi"/>
              <w:noProof/>
              <w:sz w:val="22"/>
              <w:szCs w:val="22"/>
            </w:rPr>
          </w:pPr>
          <w:hyperlink w:anchor="_Toc134522585" w:history="1">
            <w:r w:rsidRPr="007E4A2B">
              <w:rPr>
                <w:rStyle w:val="Hyperlink"/>
                <w:noProof/>
              </w:rPr>
              <w:t>3.3.1 Krippe</w:t>
            </w:r>
            <w:r>
              <w:rPr>
                <w:noProof/>
                <w:webHidden/>
              </w:rPr>
              <w:tab/>
            </w:r>
            <w:r>
              <w:rPr>
                <w:noProof/>
                <w:webHidden/>
              </w:rPr>
              <w:fldChar w:fldCharType="begin"/>
            </w:r>
            <w:r>
              <w:rPr>
                <w:noProof/>
                <w:webHidden/>
              </w:rPr>
              <w:instrText xml:space="preserve"> PAGEREF _Toc134522585 \h </w:instrText>
            </w:r>
            <w:r>
              <w:rPr>
                <w:noProof/>
                <w:webHidden/>
              </w:rPr>
            </w:r>
            <w:r>
              <w:rPr>
                <w:noProof/>
                <w:webHidden/>
              </w:rPr>
              <w:fldChar w:fldCharType="separate"/>
            </w:r>
            <w:r w:rsidR="00A83B44">
              <w:rPr>
                <w:noProof/>
                <w:webHidden/>
              </w:rPr>
              <w:t>5</w:t>
            </w:r>
            <w:r>
              <w:rPr>
                <w:noProof/>
                <w:webHidden/>
              </w:rPr>
              <w:fldChar w:fldCharType="end"/>
            </w:r>
          </w:hyperlink>
        </w:p>
        <w:p w14:paraId="740D425F" w14:textId="10DBA007" w:rsidR="00800ACA" w:rsidRDefault="00800ACA">
          <w:pPr>
            <w:pStyle w:val="Verzeichnis3"/>
            <w:tabs>
              <w:tab w:val="right" w:leader="dot" w:pos="9346"/>
            </w:tabs>
            <w:rPr>
              <w:rFonts w:eastAsiaTheme="minorEastAsia" w:cstheme="minorBidi"/>
              <w:noProof/>
              <w:sz w:val="22"/>
              <w:szCs w:val="22"/>
            </w:rPr>
          </w:pPr>
          <w:hyperlink w:anchor="_Toc134522586" w:history="1">
            <w:r w:rsidRPr="007E4A2B">
              <w:rPr>
                <w:rStyle w:val="Hyperlink"/>
                <w:noProof/>
              </w:rPr>
              <w:t>3.3.2 Konfliktbearbeitung in Kindergarten und Hort</w:t>
            </w:r>
            <w:r>
              <w:rPr>
                <w:noProof/>
                <w:webHidden/>
              </w:rPr>
              <w:tab/>
            </w:r>
            <w:r>
              <w:rPr>
                <w:noProof/>
                <w:webHidden/>
              </w:rPr>
              <w:fldChar w:fldCharType="begin"/>
            </w:r>
            <w:r>
              <w:rPr>
                <w:noProof/>
                <w:webHidden/>
              </w:rPr>
              <w:instrText xml:space="preserve"> PAGEREF _Toc134522586 \h </w:instrText>
            </w:r>
            <w:r>
              <w:rPr>
                <w:noProof/>
                <w:webHidden/>
              </w:rPr>
            </w:r>
            <w:r>
              <w:rPr>
                <w:noProof/>
                <w:webHidden/>
              </w:rPr>
              <w:fldChar w:fldCharType="separate"/>
            </w:r>
            <w:r w:rsidR="00A83B44">
              <w:rPr>
                <w:noProof/>
                <w:webHidden/>
              </w:rPr>
              <w:t>6</w:t>
            </w:r>
            <w:r>
              <w:rPr>
                <w:noProof/>
                <w:webHidden/>
              </w:rPr>
              <w:fldChar w:fldCharType="end"/>
            </w:r>
          </w:hyperlink>
        </w:p>
        <w:p w14:paraId="3BB8301F" w14:textId="3C2285B8" w:rsidR="00800ACA" w:rsidRDefault="00800ACA">
          <w:pPr>
            <w:pStyle w:val="Verzeichnis3"/>
            <w:tabs>
              <w:tab w:val="right" w:leader="dot" w:pos="9346"/>
            </w:tabs>
            <w:rPr>
              <w:rFonts w:eastAsiaTheme="minorEastAsia" w:cstheme="minorBidi"/>
              <w:noProof/>
              <w:sz w:val="22"/>
              <w:szCs w:val="22"/>
            </w:rPr>
          </w:pPr>
          <w:hyperlink w:anchor="_Toc134522587" w:history="1">
            <w:r w:rsidRPr="007E4A2B">
              <w:rPr>
                <w:rStyle w:val="Hyperlink"/>
                <w:noProof/>
              </w:rPr>
              <w:t>2.3.3 Vulnerable Kinder, die eine andere Betreuungsform benötigen</w:t>
            </w:r>
            <w:r>
              <w:rPr>
                <w:noProof/>
                <w:webHidden/>
              </w:rPr>
              <w:tab/>
            </w:r>
            <w:r>
              <w:rPr>
                <w:noProof/>
                <w:webHidden/>
              </w:rPr>
              <w:fldChar w:fldCharType="begin"/>
            </w:r>
            <w:r>
              <w:rPr>
                <w:noProof/>
                <w:webHidden/>
              </w:rPr>
              <w:instrText xml:space="preserve"> PAGEREF _Toc134522587 \h </w:instrText>
            </w:r>
            <w:r>
              <w:rPr>
                <w:noProof/>
                <w:webHidden/>
              </w:rPr>
            </w:r>
            <w:r>
              <w:rPr>
                <w:noProof/>
                <w:webHidden/>
              </w:rPr>
              <w:fldChar w:fldCharType="separate"/>
            </w:r>
            <w:r w:rsidR="00A83B44">
              <w:rPr>
                <w:noProof/>
                <w:webHidden/>
              </w:rPr>
              <w:t>7</w:t>
            </w:r>
            <w:r>
              <w:rPr>
                <w:noProof/>
                <w:webHidden/>
              </w:rPr>
              <w:fldChar w:fldCharType="end"/>
            </w:r>
          </w:hyperlink>
        </w:p>
        <w:p w14:paraId="241AE79C" w14:textId="68630626" w:rsidR="00800ACA" w:rsidRDefault="00800ACA">
          <w:pPr>
            <w:pStyle w:val="Verzeichnis2"/>
            <w:rPr>
              <w:rFonts w:eastAsiaTheme="minorEastAsia" w:cstheme="minorBidi"/>
              <w:noProof/>
              <w:sz w:val="22"/>
              <w:szCs w:val="22"/>
            </w:rPr>
          </w:pPr>
          <w:hyperlink w:anchor="_Toc134522588" w:history="1">
            <w:r w:rsidRPr="007E4A2B">
              <w:rPr>
                <w:rStyle w:val="Hyperlink"/>
                <w:noProof/>
              </w:rPr>
              <w:t>3.4 Risikobereich Familie</w:t>
            </w:r>
            <w:r>
              <w:rPr>
                <w:noProof/>
                <w:webHidden/>
              </w:rPr>
              <w:tab/>
            </w:r>
            <w:r>
              <w:rPr>
                <w:noProof/>
                <w:webHidden/>
              </w:rPr>
              <w:fldChar w:fldCharType="begin"/>
            </w:r>
            <w:r>
              <w:rPr>
                <w:noProof/>
                <w:webHidden/>
              </w:rPr>
              <w:instrText xml:space="preserve"> PAGEREF _Toc134522588 \h </w:instrText>
            </w:r>
            <w:r>
              <w:rPr>
                <w:noProof/>
                <w:webHidden/>
              </w:rPr>
            </w:r>
            <w:r>
              <w:rPr>
                <w:noProof/>
                <w:webHidden/>
              </w:rPr>
              <w:fldChar w:fldCharType="separate"/>
            </w:r>
            <w:r w:rsidR="00A83B44">
              <w:rPr>
                <w:noProof/>
                <w:webHidden/>
              </w:rPr>
              <w:t>7</w:t>
            </w:r>
            <w:r>
              <w:rPr>
                <w:noProof/>
                <w:webHidden/>
              </w:rPr>
              <w:fldChar w:fldCharType="end"/>
            </w:r>
          </w:hyperlink>
        </w:p>
        <w:p w14:paraId="3734170D" w14:textId="3E4CCE1F" w:rsidR="00800ACA" w:rsidRDefault="00800ACA">
          <w:pPr>
            <w:pStyle w:val="Verzeichnis2"/>
            <w:rPr>
              <w:rFonts w:eastAsiaTheme="minorEastAsia" w:cstheme="minorBidi"/>
              <w:noProof/>
              <w:sz w:val="22"/>
              <w:szCs w:val="22"/>
            </w:rPr>
          </w:pPr>
          <w:hyperlink w:anchor="_Toc134522589" w:history="1">
            <w:r w:rsidRPr="007E4A2B">
              <w:rPr>
                <w:rStyle w:val="Hyperlink"/>
                <w:noProof/>
              </w:rPr>
              <w:t>3.5 Risikobereich externe Personen</w:t>
            </w:r>
            <w:r>
              <w:rPr>
                <w:noProof/>
                <w:webHidden/>
              </w:rPr>
              <w:tab/>
            </w:r>
            <w:r>
              <w:rPr>
                <w:noProof/>
                <w:webHidden/>
              </w:rPr>
              <w:fldChar w:fldCharType="begin"/>
            </w:r>
            <w:r>
              <w:rPr>
                <w:noProof/>
                <w:webHidden/>
              </w:rPr>
              <w:instrText xml:space="preserve"> PAGEREF _Toc134522589 \h </w:instrText>
            </w:r>
            <w:r>
              <w:rPr>
                <w:noProof/>
                <w:webHidden/>
              </w:rPr>
            </w:r>
            <w:r>
              <w:rPr>
                <w:noProof/>
                <w:webHidden/>
              </w:rPr>
              <w:fldChar w:fldCharType="separate"/>
            </w:r>
            <w:r w:rsidR="00A83B44">
              <w:rPr>
                <w:noProof/>
                <w:webHidden/>
              </w:rPr>
              <w:t>7</w:t>
            </w:r>
            <w:r>
              <w:rPr>
                <w:noProof/>
                <w:webHidden/>
              </w:rPr>
              <w:fldChar w:fldCharType="end"/>
            </w:r>
          </w:hyperlink>
        </w:p>
        <w:p w14:paraId="64651D38" w14:textId="578490D1" w:rsidR="00800ACA" w:rsidRDefault="00800ACA">
          <w:pPr>
            <w:pStyle w:val="Verzeichnis1"/>
            <w:rPr>
              <w:rFonts w:eastAsiaTheme="minorEastAsia" w:cstheme="minorBidi"/>
              <w:noProof/>
              <w:sz w:val="22"/>
              <w:szCs w:val="22"/>
            </w:rPr>
          </w:pPr>
          <w:hyperlink w:anchor="_Toc134522590" w:history="1">
            <w:r w:rsidRPr="007E4A2B">
              <w:rPr>
                <w:rStyle w:val="Hyperlink"/>
                <w:noProof/>
              </w:rPr>
              <w:t>4. Prävention</w:t>
            </w:r>
            <w:r>
              <w:rPr>
                <w:noProof/>
                <w:webHidden/>
              </w:rPr>
              <w:tab/>
            </w:r>
            <w:r>
              <w:rPr>
                <w:noProof/>
                <w:webHidden/>
              </w:rPr>
              <w:fldChar w:fldCharType="begin"/>
            </w:r>
            <w:r>
              <w:rPr>
                <w:noProof/>
                <w:webHidden/>
              </w:rPr>
              <w:instrText xml:space="preserve"> PAGEREF _Toc134522590 \h </w:instrText>
            </w:r>
            <w:r>
              <w:rPr>
                <w:noProof/>
                <w:webHidden/>
              </w:rPr>
            </w:r>
            <w:r>
              <w:rPr>
                <w:noProof/>
                <w:webHidden/>
              </w:rPr>
              <w:fldChar w:fldCharType="separate"/>
            </w:r>
            <w:r w:rsidR="00A83B44">
              <w:rPr>
                <w:noProof/>
                <w:webHidden/>
              </w:rPr>
              <w:t>8</w:t>
            </w:r>
            <w:r>
              <w:rPr>
                <w:noProof/>
                <w:webHidden/>
              </w:rPr>
              <w:fldChar w:fldCharType="end"/>
            </w:r>
          </w:hyperlink>
        </w:p>
        <w:p w14:paraId="161EE2D6" w14:textId="10E55E62" w:rsidR="00800ACA" w:rsidRDefault="00800ACA">
          <w:pPr>
            <w:pStyle w:val="Verzeichnis2"/>
            <w:rPr>
              <w:rFonts w:eastAsiaTheme="minorEastAsia" w:cstheme="minorBidi"/>
              <w:noProof/>
              <w:sz w:val="22"/>
              <w:szCs w:val="22"/>
            </w:rPr>
          </w:pPr>
          <w:hyperlink w:anchor="_Toc134522591" w:history="1">
            <w:r w:rsidRPr="007E4A2B">
              <w:rPr>
                <w:rStyle w:val="Hyperlink"/>
                <w:noProof/>
              </w:rPr>
              <w:t>4.1 Personalentwicklung</w:t>
            </w:r>
            <w:r>
              <w:rPr>
                <w:noProof/>
                <w:webHidden/>
              </w:rPr>
              <w:tab/>
            </w:r>
            <w:r>
              <w:rPr>
                <w:noProof/>
                <w:webHidden/>
              </w:rPr>
              <w:fldChar w:fldCharType="begin"/>
            </w:r>
            <w:r>
              <w:rPr>
                <w:noProof/>
                <w:webHidden/>
              </w:rPr>
              <w:instrText xml:space="preserve"> PAGEREF _Toc134522591 \h </w:instrText>
            </w:r>
            <w:r>
              <w:rPr>
                <w:noProof/>
                <w:webHidden/>
              </w:rPr>
            </w:r>
            <w:r>
              <w:rPr>
                <w:noProof/>
                <w:webHidden/>
              </w:rPr>
              <w:fldChar w:fldCharType="separate"/>
            </w:r>
            <w:r w:rsidR="00A83B44">
              <w:rPr>
                <w:noProof/>
                <w:webHidden/>
              </w:rPr>
              <w:t>8</w:t>
            </w:r>
            <w:r>
              <w:rPr>
                <w:noProof/>
                <w:webHidden/>
              </w:rPr>
              <w:fldChar w:fldCharType="end"/>
            </w:r>
          </w:hyperlink>
        </w:p>
        <w:p w14:paraId="39F0D807" w14:textId="4225EAF2" w:rsidR="00800ACA" w:rsidRDefault="00800ACA">
          <w:pPr>
            <w:pStyle w:val="Verzeichnis2"/>
            <w:rPr>
              <w:rFonts w:eastAsiaTheme="minorEastAsia" w:cstheme="minorBidi"/>
              <w:noProof/>
              <w:sz w:val="22"/>
              <w:szCs w:val="22"/>
            </w:rPr>
          </w:pPr>
          <w:hyperlink w:anchor="_Toc134522592" w:history="1">
            <w:r w:rsidRPr="007E4A2B">
              <w:rPr>
                <w:rStyle w:val="Hyperlink"/>
                <w:noProof/>
              </w:rPr>
              <w:t>4.2 Sexualpädagogisches Konzept</w:t>
            </w:r>
            <w:r>
              <w:rPr>
                <w:noProof/>
                <w:webHidden/>
              </w:rPr>
              <w:tab/>
            </w:r>
            <w:r>
              <w:rPr>
                <w:noProof/>
                <w:webHidden/>
              </w:rPr>
              <w:fldChar w:fldCharType="begin"/>
            </w:r>
            <w:r>
              <w:rPr>
                <w:noProof/>
                <w:webHidden/>
              </w:rPr>
              <w:instrText xml:space="preserve"> PAGEREF _Toc134522592 \h </w:instrText>
            </w:r>
            <w:r>
              <w:rPr>
                <w:noProof/>
                <w:webHidden/>
              </w:rPr>
            </w:r>
            <w:r>
              <w:rPr>
                <w:noProof/>
                <w:webHidden/>
              </w:rPr>
              <w:fldChar w:fldCharType="separate"/>
            </w:r>
            <w:r w:rsidR="00A83B44">
              <w:rPr>
                <w:noProof/>
                <w:webHidden/>
              </w:rPr>
              <w:t>9</w:t>
            </w:r>
            <w:r>
              <w:rPr>
                <w:noProof/>
                <w:webHidden/>
              </w:rPr>
              <w:fldChar w:fldCharType="end"/>
            </w:r>
          </w:hyperlink>
        </w:p>
        <w:p w14:paraId="679C456E" w14:textId="49042A3A" w:rsidR="00800ACA" w:rsidRDefault="00800ACA">
          <w:pPr>
            <w:pStyle w:val="Verzeichnis3"/>
            <w:tabs>
              <w:tab w:val="right" w:leader="dot" w:pos="9346"/>
            </w:tabs>
            <w:rPr>
              <w:rFonts w:eastAsiaTheme="minorEastAsia" w:cstheme="minorBidi"/>
              <w:noProof/>
              <w:sz w:val="22"/>
              <w:szCs w:val="22"/>
            </w:rPr>
          </w:pPr>
          <w:hyperlink w:anchor="_Toc134522593" w:history="1">
            <w:r w:rsidRPr="007E4A2B">
              <w:rPr>
                <w:rStyle w:val="Hyperlink"/>
                <w:noProof/>
              </w:rPr>
              <w:t>4.2.1 Sexuelle Entwicklung im Kindesalter</w:t>
            </w:r>
            <w:r>
              <w:rPr>
                <w:noProof/>
                <w:webHidden/>
              </w:rPr>
              <w:tab/>
            </w:r>
            <w:r>
              <w:rPr>
                <w:noProof/>
                <w:webHidden/>
              </w:rPr>
              <w:fldChar w:fldCharType="begin"/>
            </w:r>
            <w:r>
              <w:rPr>
                <w:noProof/>
                <w:webHidden/>
              </w:rPr>
              <w:instrText xml:space="preserve"> PAGEREF _Toc134522593 \h </w:instrText>
            </w:r>
            <w:r>
              <w:rPr>
                <w:noProof/>
                <w:webHidden/>
              </w:rPr>
            </w:r>
            <w:r>
              <w:rPr>
                <w:noProof/>
                <w:webHidden/>
              </w:rPr>
              <w:fldChar w:fldCharType="separate"/>
            </w:r>
            <w:r w:rsidR="00A83B44">
              <w:rPr>
                <w:noProof/>
                <w:webHidden/>
              </w:rPr>
              <w:t>9</w:t>
            </w:r>
            <w:r>
              <w:rPr>
                <w:noProof/>
                <w:webHidden/>
              </w:rPr>
              <w:fldChar w:fldCharType="end"/>
            </w:r>
          </w:hyperlink>
        </w:p>
        <w:p w14:paraId="71207256" w14:textId="60CBC391" w:rsidR="00800ACA" w:rsidRDefault="00800ACA">
          <w:pPr>
            <w:pStyle w:val="Verzeichnis3"/>
            <w:tabs>
              <w:tab w:val="right" w:leader="dot" w:pos="9346"/>
            </w:tabs>
            <w:rPr>
              <w:rFonts w:eastAsiaTheme="minorEastAsia" w:cstheme="minorBidi"/>
              <w:noProof/>
              <w:sz w:val="22"/>
              <w:szCs w:val="22"/>
            </w:rPr>
          </w:pPr>
          <w:hyperlink w:anchor="_Toc134522594" w:history="1">
            <w:r w:rsidRPr="007E4A2B">
              <w:rPr>
                <w:rStyle w:val="Hyperlink"/>
                <w:noProof/>
              </w:rPr>
              <w:t>4.2.2 Gestaltung der Wickel- und Schlafenssituation in der Krippe/</w:t>
            </w:r>
            <w:r w:rsidRPr="00C01CFC">
              <w:rPr>
                <w:rStyle w:val="Hyperlink"/>
                <w:noProof/>
              </w:rPr>
              <w:t>im Kindergarten</w:t>
            </w:r>
            <w:r>
              <w:rPr>
                <w:noProof/>
                <w:webHidden/>
              </w:rPr>
              <w:tab/>
            </w:r>
            <w:r>
              <w:rPr>
                <w:noProof/>
                <w:webHidden/>
              </w:rPr>
              <w:fldChar w:fldCharType="begin"/>
            </w:r>
            <w:r>
              <w:rPr>
                <w:noProof/>
                <w:webHidden/>
              </w:rPr>
              <w:instrText xml:space="preserve"> PAGEREF _Toc134522594 \h </w:instrText>
            </w:r>
            <w:r>
              <w:rPr>
                <w:noProof/>
                <w:webHidden/>
              </w:rPr>
            </w:r>
            <w:r>
              <w:rPr>
                <w:noProof/>
                <w:webHidden/>
              </w:rPr>
              <w:fldChar w:fldCharType="separate"/>
            </w:r>
            <w:r w:rsidR="00A83B44">
              <w:rPr>
                <w:noProof/>
                <w:webHidden/>
              </w:rPr>
              <w:t>10</w:t>
            </w:r>
            <w:r>
              <w:rPr>
                <w:noProof/>
                <w:webHidden/>
              </w:rPr>
              <w:fldChar w:fldCharType="end"/>
            </w:r>
          </w:hyperlink>
        </w:p>
        <w:p w14:paraId="04CF443B" w14:textId="06870284" w:rsidR="00800ACA" w:rsidRDefault="00800ACA">
          <w:pPr>
            <w:pStyle w:val="Verzeichnis3"/>
            <w:tabs>
              <w:tab w:val="right" w:leader="dot" w:pos="9346"/>
            </w:tabs>
            <w:rPr>
              <w:rFonts w:eastAsiaTheme="minorEastAsia" w:cstheme="minorBidi"/>
              <w:noProof/>
              <w:sz w:val="22"/>
              <w:szCs w:val="22"/>
            </w:rPr>
          </w:pPr>
          <w:hyperlink w:anchor="_Toc134522595" w:history="1">
            <w:r w:rsidRPr="007E4A2B">
              <w:rPr>
                <w:rStyle w:val="Hyperlink"/>
                <w:noProof/>
              </w:rPr>
              <w:t>4.2.3 Sexualpädagogische Erziehung und pädagogische Ziele</w:t>
            </w:r>
            <w:r>
              <w:rPr>
                <w:noProof/>
                <w:webHidden/>
              </w:rPr>
              <w:tab/>
            </w:r>
            <w:r>
              <w:rPr>
                <w:noProof/>
                <w:webHidden/>
              </w:rPr>
              <w:fldChar w:fldCharType="begin"/>
            </w:r>
            <w:r>
              <w:rPr>
                <w:noProof/>
                <w:webHidden/>
              </w:rPr>
              <w:instrText xml:space="preserve"> PAGEREF _Toc134522595 \h </w:instrText>
            </w:r>
            <w:r>
              <w:rPr>
                <w:noProof/>
                <w:webHidden/>
              </w:rPr>
            </w:r>
            <w:r>
              <w:rPr>
                <w:noProof/>
                <w:webHidden/>
              </w:rPr>
              <w:fldChar w:fldCharType="separate"/>
            </w:r>
            <w:r w:rsidR="00A83B44">
              <w:rPr>
                <w:noProof/>
                <w:webHidden/>
              </w:rPr>
              <w:t>10</w:t>
            </w:r>
            <w:r>
              <w:rPr>
                <w:noProof/>
                <w:webHidden/>
              </w:rPr>
              <w:fldChar w:fldCharType="end"/>
            </w:r>
          </w:hyperlink>
        </w:p>
        <w:p w14:paraId="1E794FFF" w14:textId="107607DB" w:rsidR="00800ACA" w:rsidRDefault="00800ACA">
          <w:pPr>
            <w:pStyle w:val="Verzeichnis3"/>
            <w:tabs>
              <w:tab w:val="right" w:leader="dot" w:pos="9346"/>
            </w:tabs>
            <w:rPr>
              <w:rFonts w:eastAsiaTheme="minorEastAsia" w:cstheme="minorBidi"/>
              <w:noProof/>
              <w:sz w:val="22"/>
              <w:szCs w:val="22"/>
            </w:rPr>
          </w:pPr>
          <w:hyperlink w:anchor="_Toc134522596" w:history="1">
            <w:r w:rsidRPr="007E4A2B">
              <w:rPr>
                <w:rStyle w:val="Hyperlink"/>
                <w:noProof/>
              </w:rPr>
              <w:t>4.2.4 Sexualisierte Grenzüberschreitung unter Kindern</w:t>
            </w:r>
            <w:r>
              <w:rPr>
                <w:noProof/>
                <w:webHidden/>
              </w:rPr>
              <w:tab/>
            </w:r>
            <w:r>
              <w:rPr>
                <w:noProof/>
                <w:webHidden/>
              </w:rPr>
              <w:fldChar w:fldCharType="begin"/>
            </w:r>
            <w:r>
              <w:rPr>
                <w:noProof/>
                <w:webHidden/>
              </w:rPr>
              <w:instrText xml:space="preserve"> PAGEREF _Toc134522596 \h </w:instrText>
            </w:r>
            <w:r>
              <w:rPr>
                <w:noProof/>
                <w:webHidden/>
              </w:rPr>
            </w:r>
            <w:r>
              <w:rPr>
                <w:noProof/>
                <w:webHidden/>
              </w:rPr>
              <w:fldChar w:fldCharType="separate"/>
            </w:r>
            <w:r w:rsidR="00A83B44">
              <w:rPr>
                <w:noProof/>
                <w:webHidden/>
              </w:rPr>
              <w:t>12</w:t>
            </w:r>
            <w:r>
              <w:rPr>
                <w:noProof/>
                <w:webHidden/>
              </w:rPr>
              <w:fldChar w:fldCharType="end"/>
            </w:r>
          </w:hyperlink>
        </w:p>
        <w:p w14:paraId="2EFEA4D5" w14:textId="04CD1F37" w:rsidR="00800ACA" w:rsidRDefault="00800ACA">
          <w:pPr>
            <w:pStyle w:val="Verzeichnis3"/>
            <w:tabs>
              <w:tab w:val="right" w:leader="dot" w:pos="9346"/>
            </w:tabs>
            <w:rPr>
              <w:rFonts w:eastAsiaTheme="minorEastAsia" w:cstheme="minorBidi"/>
              <w:noProof/>
              <w:sz w:val="22"/>
              <w:szCs w:val="22"/>
            </w:rPr>
          </w:pPr>
          <w:hyperlink w:anchor="_Toc134522597" w:history="1">
            <w:r w:rsidRPr="007E4A2B">
              <w:rPr>
                <w:rStyle w:val="Hyperlink"/>
                <w:noProof/>
              </w:rPr>
              <w:t>4.2.5 Bildungs- und Erziehungspartnerschaft</w:t>
            </w:r>
            <w:r>
              <w:rPr>
                <w:noProof/>
                <w:webHidden/>
              </w:rPr>
              <w:tab/>
            </w:r>
            <w:r>
              <w:rPr>
                <w:noProof/>
                <w:webHidden/>
              </w:rPr>
              <w:fldChar w:fldCharType="begin"/>
            </w:r>
            <w:r>
              <w:rPr>
                <w:noProof/>
                <w:webHidden/>
              </w:rPr>
              <w:instrText xml:space="preserve"> PAGEREF _Toc134522597 \h </w:instrText>
            </w:r>
            <w:r>
              <w:rPr>
                <w:noProof/>
                <w:webHidden/>
              </w:rPr>
            </w:r>
            <w:r>
              <w:rPr>
                <w:noProof/>
                <w:webHidden/>
              </w:rPr>
              <w:fldChar w:fldCharType="separate"/>
            </w:r>
            <w:r w:rsidR="00A83B44">
              <w:rPr>
                <w:noProof/>
                <w:webHidden/>
              </w:rPr>
              <w:t>13</w:t>
            </w:r>
            <w:r>
              <w:rPr>
                <w:noProof/>
                <w:webHidden/>
              </w:rPr>
              <w:fldChar w:fldCharType="end"/>
            </w:r>
          </w:hyperlink>
        </w:p>
        <w:p w14:paraId="7A0645E2" w14:textId="60C13D15" w:rsidR="00800ACA" w:rsidRDefault="00800ACA">
          <w:pPr>
            <w:pStyle w:val="Verzeichnis2"/>
            <w:rPr>
              <w:rFonts w:eastAsiaTheme="minorEastAsia" w:cstheme="minorBidi"/>
              <w:noProof/>
              <w:sz w:val="22"/>
              <w:szCs w:val="22"/>
            </w:rPr>
          </w:pPr>
          <w:hyperlink w:anchor="_Toc134522598" w:history="1">
            <w:r w:rsidRPr="007E4A2B">
              <w:rPr>
                <w:rStyle w:val="Hyperlink"/>
                <w:noProof/>
              </w:rPr>
              <w:t>4.3 Verhaltenskodex</w:t>
            </w:r>
            <w:r>
              <w:rPr>
                <w:noProof/>
                <w:webHidden/>
              </w:rPr>
              <w:tab/>
            </w:r>
            <w:r>
              <w:rPr>
                <w:noProof/>
                <w:webHidden/>
              </w:rPr>
              <w:fldChar w:fldCharType="begin"/>
            </w:r>
            <w:r>
              <w:rPr>
                <w:noProof/>
                <w:webHidden/>
              </w:rPr>
              <w:instrText xml:space="preserve"> PAGEREF _Toc134522598 \h </w:instrText>
            </w:r>
            <w:r>
              <w:rPr>
                <w:noProof/>
                <w:webHidden/>
              </w:rPr>
            </w:r>
            <w:r>
              <w:rPr>
                <w:noProof/>
                <w:webHidden/>
              </w:rPr>
              <w:fldChar w:fldCharType="separate"/>
            </w:r>
            <w:r w:rsidR="00A83B44">
              <w:rPr>
                <w:noProof/>
                <w:webHidden/>
              </w:rPr>
              <w:t>13</w:t>
            </w:r>
            <w:r>
              <w:rPr>
                <w:noProof/>
                <w:webHidden/>
              </w:rPr>
              <w:fldChar w:fldCharType="end"/>
            </w:r>
          </w:hyperlink>
        </w:p>
        <w:p w14:paraId="5DB3EC61" w14:textId="7858C96C" w:rsidR="00800ACA" w:rsidRDefault="00800ACA">
          <w:pPr>
            <w:pStyle w:val="Verzeichnis2"/>
            <w:rPr>
              <w:rFonts w:eastAsiaTheme="minorEastAsia" w:cstheme="minorBidi"/>
              <w:noProof/>
              <w:sz w:val="22"/>
              <w:szCs w:val="22"/>
            </w:rPr>
          </w:pPr>
          <w:hyperlink w:anchor="_Toc134522599" w:history="1">
            <w:r w:rsidRPr="007E4A2B">
              <w:rPr>
                <w:rStyle w:val="Hyperlink"/>
                <w:noProof/>
              </w:rPr>
              <w:t>4.4 Beschwerdemanagement</w:t>
            </w:r>
            <w:r>
              <w:rPr>
                <w:noProof/>
                <w:webHidden/>
              </w:rPr>
              <w:tab/>
            </w:r>
            <w:r>
              <w:rPr>
                <w:noProof/>
                <w:webHidden/>
              </w:rPr>
              <w:fldChar w:fldCharType="begin"/>
            </w:r>
            <w:r>
              <w:rPr>
                <w:noProof/>
                <w:webHidden/>
              </w:rPr>
              <w:instrText xml:space="preserve"> PAGEREF _Toc134522599 \h </w:instrText>
            </w:r>
            <w:r>
              <w:rPr>
                <w:noProof/>
                <w:webHidden/>
              </w:rPr>
            </w:r>
            <w:r>
              <w:rPr>
                <w:noProof/>
                <w:webHidden/>
              </w:rPr>
              <w:fldChar w:fldCharType="separate"/>
            </w:r>
            <w:r w:rsidR="00A83B44">
              <w:rPr>
                <w:noProof/>
                <w:webHidden/>
              </w:rPr>
              <w:t>14</w:t>
            </w:r>
            <w:r>
              <w:rPr>
                <w:noProof/>
                <w:webHidden/>
              </w:rPr>
              <w:fldChar w:fldCharType="end"/>
            </w:r>
          </w:hyperlink>
        </w:p>
        <w:p w14:paraId="5A803A0D" w14:textId="4859DAA1" w:rsidR="00800ACA" w:rsidRDefault="00800ACA">
          <w:pPr>
            <w:pStyle w:val="Verzeichnis3"/>
            <w:tabs>
              <w:tab w:val="right" w:leader="dot" w:pos="9346"/>
            </w:tabs>
            <w:rPr>
              <w:rFonts w:eastAsiaTheme="minorEastAsia" w:cstheme="minorBidi"/>
              <w:noProof/>
              <w:sz w:val="22"/>
              <w:szCs w:val="22"/>
            </w:rPr>
          </w:pPr>
          <w:hyperlink w:anchor="_Toc134522600" w:history="1">
            <w:r w:rsidRPr="007E4A2B">
              <w:rPr>
                <w:rStyle w:val="Hyperlink"/>
                <w:noProof/>
              </w:rPr>
              <w:t>4.4.1 Für Kinder</w:t>
            </w:r>
            <w:r>
              <w:rPr>
                <w:noProof/>
                <w:webHidden/>
              </w:rPr>
              <w:tab/>
            </w:r>
            <w:r>
              <w:rPr>
                <w:noProof/>
                <w:webHidden/>
              </w:rPr>
              <w:fldChar w:fldCharType="begin"/>
            </w:r>
            <w:r>
              <w:rPr>
                <w:noProof/>
                <w:webHidden/>
              </w:rPr>
              <w:instrText xml:space="preserve"> PAGEREF _Toc134522600 \h </w:instrText>
            </w:r>
            <w:r>
              <w:rPr>
                <w:noProof/>
                <w:webHidden/>
              </w:rPr>
            </w:r>
            <w:r>
              <w:rPr>
                <w:noProof/>
                <w:webHidden/>
              </w:rPr>
              <w:fldChar w:fldCharType="separate"/>
            </w:r>
            <w:r w:rsidR="00A83B44">
              <w:rPr>
                <w:noProof/>
                <w:webHidden/>
              </w:rPr>
              <w:t>14</w:t>
            </w:r>
            <w:r>
              <w:rPr>
                <w:noProof/>
                <w:webHidden/>
              </w:rPr>
              <w:fldChar w:fldCharType="end"/>
            </w:r>
          </w:hyperlink>
        </w:p>
        <w:p w14:paraId="043FE562" w14:textId="3CC3EAF1" w:rsidR="00800ACA" w:rsidRDefault="00800ACA">
          <w:pPr>
            <w:pStyle w:val="Verzeichnis3"/>
            <w:tabs>
              <w:tab w:val="right" w:leader="dot" w:pos="9346"/>
            </w:tabs>
            <w:rPr>
              <w:rFonts w:eastAsiaTheme="minorEastAsia" w:cstheme="minorBidi"/>
              <w:noProof/>
              <w:sz w:val="22"/>
              <w:szCs w:val="22"/>
            </w:rPr>
          </w:pPr>
          <w:hyperlink w:anchor="_Toc134522601" w:history="1">
            <w:r w:rsidRPr="007E4A2B">
              <w:rPr>
                <w:rStyle w:val="Hyperlink"/>
                <w:noProof/>
              </w:rPr>
              <w:t>4.4.2 Für Eltern</w:t>
            </w:r>
            <w:r>
              <w:rPr>
                <w:noProof/>
                <w:webHidden/>
              </w:rPr>
              <w:tab/>
            </w:r>
            <w:r>
              <w:rPr>
                <w:noProof/>
                <w:webHidden/>
              </w:rPr>
              <w:fldChar w:fldCharType="begin"/>
            </w:r>
            <w:r>
              <w:rPr>
                <w:noProof/>
                <w:webHidden/>
              </w:rPr>
              <w:instrText xml:space="preserve"> PAGEREF _Toc134522601 \h </w:instrText>
            </w:r>
            <w:r>
              <w:rPr>
                <w:noProof/>
                <w:webHidden/>
              </w:rPr>
            </w:r>
            <w:r>
              <w:rPr>
                <w:noProof/>
                <w:webHidden/>
              </w:rPr>
              <w:fldChar w:fldCharType="separate"/>
            </w:r>
            <w:r w:rsidR="00A83B44">
              <w:rPr>
                <w:noProof/>
                <w:webHidden/>
              </w:rPr>
              <w:t>14</w:t>
            </w:r>
            <w:r>
              <w:rPr>
                <w:noProof/>
                <w:webHidden/>
              </w:rPr>
              <w:fldChar w:fldCharType="end"/>
            </w:r>
          </w:hyperlink>
        </w:p>
        <w:p w14:paraId="224FA038" w14:textId="2CF3E7BB" w:rsidR="00800ACA" w:rsidRDefault="00800ACA">
          <w:pPr>
            <w:pStyle w:val="Verzeichnis3"/>
            <w:tabs>
              <w:tab w:val="right" w:leader="dot" w:pos="9346"/>
            </w:tabs>
            <w:rPr>
              <w:rFonts w:eastAsiaTheme="minorEastAsia" w:cstheme="minorBidi"/>
              <w:noProof/>
              <w:sz w:val="22"/>
              <w:szCs w:val="22"/>
            </w:rPr>
          </w:pPr>
          <w:hyperlink w:anchor="_Toc134522602" w:history="1">
            <w:r w:rsidRPr="007E4A2B">
              <w:rPr>
                <w:rStyle w:val="Hyperlink"/>
                <w:noProof/>
              </w:rPr>
              <w:t>4.4.3 Für das Team</w:t>
            </w:r>
            <w:r>
              <w:rPr>
                <w:noProof/>
                <w:webHidden/>
              </w:rPr>
              <w:tab/>
            </w:r>
            <w:r>
              <w:rPr>
                <w:noProof/>
                <w:webHidden/>
              </w:rPr>
              <w:fldChar w:fldCharType="begin"/>
            </w:r>
            <w:r>
              <w:rPr>
                <w:noProof/>
                <w:webHidden/>
              </w:rPr>
              <w:instrText xml:space="preserve"> PAGEREF _Toc134522602 \h </w:instrText>
            </w:r>
            <w:r>
              <w:rPr>
                <w:noProof/>
                <w:webHidden/>
              </w:rPr>
            </w:r>
            <w:r>
              <w:rPr>
                <w:noProof/>
                <w:webHidden/>
              </w:rPr>
              <w:fldChar w:fldCharType="separate"/>
            </w:r>
            <w:r w:rsidR="00A83B44">
              <w:rPr>
                <w:noProof/>
                <w:webHidden/>
              </w:rPr>
              <w:t>14</w:t>
            </w:r>
            <w:r>
              <w:rPr>
                <w:noProof/>
                <w:webHidden/>
              </w:rPr>
              <w:fldChar w:fldCharType="end"/>
            </w:r>
          </w:hyperlink>
        </w:p>
        <w:p w14:paraId="63C23FFC" w14:textId="3D4340F8" w:rsidR="00800ACA" w:rsidRDefault="00800ACA">
          <w:pPr>
            <w:pStyle w:val="Verzeichnis2"/>
            <w:rPr>
              <w:rFonts w:eastAsiaTheme="minorEastAsia" w:cstheme="minorBidi"/>
              <w:noProof/>
              <w:sz w:val="22"/>
              <w:szCs w:val="22"/>
            </w:rPr>
          </w:pPr>
          <w:hyperlink w:anchor="_Toc134522603" w:history="1">
            <w:r w:rsidRPr="007E4A2B">
              <w:rPr>
                <w:rStyle w:val="Hyperlink"/>
                <w:noProof/>
              </w:rPr>
              <w:t>4.5 Prävention im K</w:t>
            </w:r>
            <w:r w:rsidR="00F35615">
              <w:rPr>
                <w:rStyle w:val="Hyperlink"/>
                <w:noProof/>
              </w:rPr>
              <w:t>örbla</w:t>
            </w:r>
            <w:r>
              <w:rPr>
                <w:noProof/>
                <w:webHidden/>
              </w:rPr>
              <w:tab/>
            </w:r>
            <w:r>
              <w:rPr>
                <w:noProof/>
                <w:webHidden/>
              </w:rPr>
              <w:fldChar w:fldCharType="begin"/>
            </w:r>
            <w:r>
              <w:rPr>
                <w:noProof/>
                <w:webHidden/>
              </w:rPr>
              <w:instrText xml:space="preserve"> PAGEREF _Toc134522603 \h </w:instrText>
            </w:r>
            <w:r>
              <w:rPr>
                <w:noProof/>
                <w:webHidden/>
              </w:rPr>
            </w:r>
            <w:r>
              <w:rPr>
                <w:noProof/>
                <w:webHidden/>
              </w:rPr>
              <w:fldChar w:fldCharType="separate"/>
            </w:r>
            <w:r w:rsidR="00A83B44">
              <w:rPr>
                <w:noProof/>
                <w:webHidden/>
              </w:rPr>
              <w:t>15</w:t>
            </w:r>
            <w:r>
              <w:rPr>
                <w:noProof/>
                <w:webHidden/>
              </w:rPr>
              <w:fldChar w:fldCharType="end"/>
            </w:r>
          </w:hyperlink>
        </w:p>
        <w:p w14:paraId="2E1D96DE" w14:textId="67260D27" w:rsidR="00800ACA" w:rsidRDefault="00800ACA">
          <w:pPr>
            <w:pStyle w:val="Verzeichnis3"/>
            <w:tabs>
              <w:tab w:val="right" w:leader="dot" w:pos="9346"/>
            </w:tabs>
            <w:rPr>
              <w:rFonts w:eastAsiaTheme="minorEastAsia" w:cstheme="minorBidi"/>
              <w:noProof/>
              <w:sz w:val="22"/>
              <w:szCs w:val="22"/>
            </w:rPr>
          </w:pPr>
          <w:hyperlink w:anchor="_Toc134522604" w:history="1">
            <w:r w:rsidRPr="007E4A2B">
              <w:rPr>
                <w:rStyle w:val="Hyperlink"/>
                <w:noProof/>
              </w:rPr>
              <w:t>4.5.1 Prävention durch Partizipation</w:t>
            </w:r>
            <w:r>
              <w:rPr>
                <w:noProof/>
                <w:webHidden/>
              </w:rPr>
              <w:tab/>
            </w:r>
            <w:r>
              <w:rPr>
                <w:noProof/>
                <w:webHidden/>
              </w:rPr>
              <w:fldChar w:fldCharType="begin"/>
            </w:r>
            <w:r>
              <w:rPr>
                <w:noProof/>
                <w:webHidden/>
              </w:rPr>
              <w:instrText xml:space="preserve"> PAGEREF _Toc134522604 \h </w:instrText>
            </w:r>
            <w:r>
              <w:rPr>
                <w:noProof/>
                <w:webHidden/>
              </w:rPr>
            </w:r>
            <w:r>
              <w:rPr>
                <w:noProof/>
                <w:webHidden/>
              </w:rPr>
              <w:fldChar w:fldCharType="separate"/>
            </w:r>
            <w:r w:rsidR="00A83B44">
              <w:rPr>
                <w:noProof/>
                <w:webHidden/>
              </w:rPr>
              <w:t>15</w:t>
            </w:r>
            <w:r>
              <w:rPr>
                <w:noProof/>
                <w:webHidden/>
              </w:rPr>
              <w:fldChar w:fldCharType="end"/>
            </w:r>
          </w:hyperlink>
        </w:p>
        <w:p w14:paraId="462888CE" w14:textId="6660CBDE" w:rsidR="00800ACA" w:rsidRDefault="00800ACA" w:rsidP="00DC3738">
          <w:pPr>
            <w:pStyle w:val="Verzeichnis3"/>
            <w:tabs>
              <w:tab w:val="right" w:leader="dot" w:pos="9346"/>
            </w:tabs>
            <w:rPr>
              <w:rFonts w:eastAsiaTheme="minorEastAsia" w:cstheme="minorBidi"/>
              <w:noProof/>
              <w:sz w:val="22"/>
              <w:szCs w:val="22"/>
            </w:rPr>
          </w:pPr>
          <w:hyperlink w:anchor="_Toc134522605" w:history="1">
            <w:r w:rsidRPr="007E4A2B">
              <w:rPr>
                <w:rStyle w:val="Hyperlink"/>
                <w:noProof/>
              </w:rPr>
              <w:t>4.5.2 Prävention durch lebensweltorientierten Blickwinkel</w:t>
            </w:r>
            <w:r>
              <w:rPr>
                <w:noProof/>
                <w:webHidden/>
              </w:rPr>
              <w:tab/>
            </w:r>
            <w:r>
              <w:rPr>
                <w:noProof/>
                <w:webHidden/>
              </w:rPr>
              <w:fldChar w:fldCharType="begin"/>
            </w:r>
            <w:r>
              <w:rPr>
                <w:noProof/>
                <w:webHidden/>
              </w:rPr>
              <w:instrText xml:space="preserve"> PAGEREF _Toc134522605 \h </w:instrText>
            </w:r>
            <w:r>
              <w:rPr>
                <w:noProof/>
                <w:webHidden/>
              </w:rPr>
            </w:r>
            <w:r>
              <w:rPr>
                <w:noProof/>
                <w:webHidden/>
              </w:rPr>
              <w:fldChar w:fldCharType="separate"/>
            </w:r>
            <w:r w:rsidR="00A83B44">
              <w:rPr>
                <w:noProof/>
                <w:webHidden/>
              </w:rPr>
              <w:t>15</w:t>
            </w:r>
            <w:r>
              <w:rPr>
                <w:noProof/>
                <w:webHidden/>
              </w:rPr>
              <w:fldChar w:fldCharType="end"/>
            </w:r>
          </w:hyperlink>
        </w:p>
        <w:p w14:paraId="1C15125E" w14:textId="387880C9" w:rsidR="00800ACA" w:rsidRDefault="00800ACA">
          <w:pPr>
            <w:pStyle w:val="Verzeichnis1"/>
            <w:rPr>
              <w:rFonts w:eastAsiaTheme="minorEastAsia" w:cstheme="minorBidi"/>
              <w:noProof/>
              <w:sz w:val="22"/>
              <w:szCs w:val="22"/>
            </w:rPr>
          </w:pPr>
          <w:hyperlink w:anchor="_Toc134522607" w:history="1">
            <w:r w:rsidRPr="007E4A2B">
              <w:rPr>
                <w:rStyle w:val="Hyperlink"/>
                <w:noProof/>
              </w:rPr>
              <w:t>5. Intervention bei Kindeswohlgefährdung</w:t>
            </w:r>
            <w:r>
              <w:rPr>
                <w:noProof/>
                <w:webHidden/>
              </w:rPr>
              <w:tab/>
            </w:r>
            <w:r>
              <w:rPr>
                <w:noProof/>
                <w:webHidden/>
              </w:rPr>
              <w:fldChar w:fldCharType="begin"/>
            </w:r>
            <w:r>
              <w:rPr>
                <w:noProof/>
                <w:webHidden/>
              </w:rPr>
              <w:instrText xml:space="preserve"> PAGEREF _Toc134522607 \h </w:instrText>
            </w:r>
            <w:r>
              <w:rPr>
                <w:noProof/>
                <w:webHidden/>
              </w:rPr>
            </w:r>
            <w:r>
              <w:rPr>
                <w:noProof/>
                <w:webHidden/>
              </w:rPr>
              <w:fldChar w:fldCharType="separate"/>
            </w:r>
            <w:r w:rsidR="00A83B44">
              <w:rPr>
                <w:noProof/>
                <w:webHidden/>
              </w:rPr>
              <w:t>16</w:t>
            </w:r>
            <w:r>
              <w:rPr>
                <w:noProof/>
                <w:webHidden/>
              </w:rPr>
              <w:fldChar w:fldCharType="end"/>
            </w:r>
          </w:hyperlink>
        </w:p>
        <w:p w14:paraId="6F6E5738" w14:textId="25213F57" w:rsidR="00800ACA" w:rsidRDefault="00800ACA">
          <w:pPr>
            <w:pStyle w:val="Verzeichnis2"/>
            <w:rPr>
              <w:rFonts w:eastAsiaTheme="minorEastAsia" w:cstheme="minorBidi"/>
              <w:noProof/>
              <w:sz w:val="22"/>
              <w:szCs w:val="22"/>
            </w:rPr>
          </w:pPr>
          <w:hyperlink w:anchor="_Toc134522608" w:history="1">
            <w:r w:rsidRPr="007E4A2B">
              <w:rPr>
                <w:rStyle w:val="Hyperlink"/>
                <w:noProof/>
              </w:rPr>
              <w:t>5.1 Allgemeiner Schutzauftrag</w:t>
            </w:r>
            <w:r>
              <w:rPr>
                <w:noProof/>
                <w:webHidden/>
              </w:rPr>
              <w:tab/>
            </w:r>
            <w:r>
              <w:rPr>
                <w:noProof/>
                <w:webHidden/>
              </w:rPr>
              <w:fldChar w:fldCharType="begin"/>
            </w:r>
            <w:r>
              <w:rPr>
                <w:noProof/>
                <w:webHidden/>
              </w:rPr>
              <w:instrText xml:space="preserve"> PAGEREF _Toc134522608 \h </w:instrText>
            </w:r>
            <w:r>
              <w:rPr>
                <w:noProof/>
                <w:webHidden/>
              </w:rPr>
            </w:r>
            <w:r>
              <w:rPr>
                <w:noProof/>
                <w:webHidden/>
              </w:rPr>
              <w:fldChar w:fldCharType="separate"/>
            </w:r>
            <w:r w:rsidR="00A83B44">
              <w:rPr>
                <w:noProof/>
                <w:webHidden/>
              </w:rPr>
              <w:t>16</w:t>
            </w:r>
            <w:r>
              <w:rPr>
                <w:noProof/>
                <w:webHidden/>
              </w:rPr>
              <w:fldChar w:fldCharType="end"/>
            </w:r>
          </w:hyperlink>
        </w:p>
        <w:p w14:paraId="7714EC96" w14:textId="7D148043" w:rsidR="00800ACA" w:rsidRDefault="00800ACA">
          <w:pPr>
            <w:pStyle w:val="Verzeichnis2"/>
            <w:tabs>
              <w:tab w:val="left" w:pos="880"/>
            </w:tabs>
            <w:rPr>
              <w:rFonts w:eastAsiaTheme="minorEastAsia" w:cstheme="minorBidi"/>
              <w:noProof/>
              <w:sz w:val="22"/>
              <w:szCs w:val="22"/>
            </w:rPr>
          </w:pPr>
          <w:hyperlink w:anchor="_Toc134522609" w:history="1">
            <w:r w:rsidRPr="007E4A2B">
              <w:rPr>
                <w:rStyle w:val="Hyperlink"/>
                <w:noProof/>
              </w:rPr>
              <w:t>5.2</w:t>
            </w:r>
            <w:r>
              <w:rPr>
                <w:rFonts w:eastAsiaTheme="minorEastAsia" w:cstheme="minorBidi"/>
                <w:noProof/>
                <w:sz w:val="22"/>
                <w:szCs w:val="22"/>
              </w:rPr>
              <w:tab/>
            </w:r>
            <w:r w:rsidRPr="007E4A2B">
              <w:rPr>
                <w:rStyle w:val="Hyperlink"/>
                <w:noProof/>
              </w:rPr>
              <w:t>Handlungsschritte bei Verdachtsfällen</w:t>
            </w:r>
            <w:r>
              <w:rPr>
                <w:noProof/>
                <w:webHidden/>
              </w:rPr>
              <w:tab/>
            </w:r>
            <w:r>
              <w:rPr>
                <w:noProof/>
                <w:webHidden/>
              </w:rPr>
              <w:fldChar w:fldCharType="begin"/>
            </w:r>
            <w:r>
              <w:rPr>
                <w:noProof/>
                <w:webHidden/>
              </w:rPr>
              <w:instrText xml:space="preserve"> PAGEREF _Toc134522609 \h </w:instrText>
            </w:r>
            <w:r>
              <w:rPr>
                <w:noProof/>
                <w:webHidden/>
              </w:rPr>
            </w:r>
            <w:r>
              <w:rPr>
                <w:noProof/>
                <w:webHidden/>
              </w:rPr>
              <w:fldChar w:fldCharType="separate"/>
            </w:r>
            <w:r w:rsidR="00A83B44">
              <w:rPr>
                <w:noProof/>
                <w:webHidden/>
              </w:rPr>
              <w:t>16</w:t>
            </w:r>
            <w:r>
              <w:rPr>
                <w:noProof/>
                <w:webHidden/>
              </w:rPr>
              <w:fldChar w:fldCharType="end"/>
            </w:r>
          </w:hyperlink>
        </w:p>
        <w:p w14:paraId="78C53066" w14:textId="32C348A1" w:rsidR="00800ACA" w:rsidRDefault="00800ACA">
          <w:pPr>
            <w:pStyle w:val="Verzeichnis2"/>
            <w:rPr>
              <w:rFonts w:eastAsiaTheme="minorEastAsia" w:cstheme="minorBidi"/>
              <w:noProof/>
              <w:sz w:val="22"/>
              <w:szCs w:val="22"/>
            </w:rPr>
          </w:pPr>
          <w:hyperlink w:anchor="_Toc134522610" w:history="1">
            <w:r w:rsidRPr="007E4A2B">
              <w:rPr>
                <w:rStyle w:val="Hyperlink"/>
                <w:noProof/>
              </w:rPr>
              <w:t>5.3 Inhalt und Umfang der Mitteilung an das Jugendamt</w:t>
            </w:r>
            <w:r>
              <w:rPr>
                <w:noProof/>
                <w:webHidden/>
              </w:rPr>
              <w:tab/>
            </w:r>
            <w:r>
              <w:rPr>
                <w:noProof/>
                <w:webHidden/>
              </w:rPr>
              <w:fldChar w:fldCharType="begin"/>
            </w:r>
            <w:r>
              <w:rPr>
                <w:noProof/>
                <w:webHidden/>
              </w:rPr>
              <w:instrText xml:space="preserve"> PAGEREF _Toc134522610 \h </w:instrText>
            </w:r>
            <w:r>
              <w:rPr>
                <w:noProof/>
                <w:webHidden/>
              </w:rPr>
            </w:r>
            <w:r>
              <w:rPr>
                <w:noProof/>
                <w:webHidden/>
              </w:rPr>
              <w:fldChar w:fldCharType="separate"/>
            </w:r>
            <w:r w:rsidR="00A83B44">
              <w:rPr>
                <w:noProof/>
                <w:webHidden/>
              </w:rPr>
              <w:t>17</w:t>
            </w:r>
            <w:r>
              <w:rPr>
                <w:noProof/>
                <w:webHidden/>
              </w:rPr>
              <w:fldChar w:fldCharType="end"/>
            </w:r>
          </w:hyperlink>
        </w:p>
        <w:p w14:paraId="3FDEA746" w14:textId="33D7E56C" w:rsidR="00800ACA" w:rsidRDefault="00800ACA">
          <w:pPr>
            <w:pStyle w:val="Verzeichnis2"/>
            <w:rPr>
              <w:rFonts w:eastAsiaTheme="minorEastAsia" w:cstheme="minorBidi"/>
              <w:noProof/>
              <w:sz w:val="22"/>
              <w:szCs w:val="22"/>
            </w:rPr>
          </w:pPr>
          <w:hyperlink w:anchor="_Toc134522611" w:history="1">
            <w:r w:rsidRPr="007E4A2B">
              <w:rPr>
                <w:rStyle w:val="Hyperlink"/>
                <w:noProof/>
              </w:rPr>
              <w:t>5.4 Einschalten der insoweit erfahrenen Fachkraft</w:t>
            </w:r>
            <w:r>
              <w:rPr>
                <w:noProof/>
                <w:webHidden/>
              </w:rPr>
              <w:tab/>
            </w:r>
            <w:r>
              <w:rPr>
                <w:noProof/>
                <w:webHidden/>
              </w:rPr>
              <w:fldChar w:fldCharType="begin"/>
            </w:r>
            <w:r>
              <w:rPr>
                <w:noProof/>
                <w:webHidden/>
              </w:rPr>
              <w:instrText xml:space="preserve"> PAGEREF _Toc134522611 \h </w:instrText>
            </w:r>
            <w:r>
              <w:rPr>
                <w:noProof/>
                <w:webHidden/>
              </w:rPr>
            </w:r>
            <w:r>
              <w:rPr>
                <w:noProof/>
                <w:webHidden/>
              </w:rPr>
              <w:fldChar w:fldCharType="separate"/>
            </w:r>
            <w:r w:rsidR="00A83B44">
              <w:rPr>
                <w:noProof/>
                <w:webHidden/>
              </w:rPr>
              <w:t>18</w:t>
            </w:r>
            <w:r>
              <w:rPr>
                <w:noProof/>
                <w:webHidden/>
              </w:rPr>
              <w:fldChar w:fldCharType="end"/>
            </w:r>
          </w:hyperlink>
        </w:p>
        <w:p w14:paraId="5BC409C3" w14:textId="35A5B22C" w:rsidR="00800ACA" w:rsidRDefault="00800ACA">
          <w:pPr>
            <w:pStyle w:val="Verzeichnis2"/>
            <w:rPr>
              <w:rFonts w:eastAsiaTheme="minorEastAsia" w:cstheme="minorBidi"/>
              <w:noProof/>
              <w:sz w:val="22"/>
              <w:szCs w:val="22"/>
            </w:rPr>
          </w:pPr>
          <w:hyperlink w:anchor="_Toc134522612" w:history="1">
            <w:r w:rsidRPr="007E4A2B">
              <w:rPr>
                <w:rStyle w:val="Hyperlink"/>
                <w:noProof/>
              </w:rPr>
              <w:t>5.5 Dokumentation</w:t>
            </w:r>
            <w:r>
              <w:rPr>
                <w:noProof/>
                <w:webHidden/>
              </w:rPr>
              <w:tab/>
            </w:r>
            <w:r>
              <w:rPr>
                <w:noProof/>
                <w:webHidden/>
              </w:rPr>
              <w:fldChar w:fldCharType="begin"/>
            </w:r>
            <w:r>
              <w:rPr>
                <w:noProof/>
                <w:webHidden/>
              </w:rPr>
              <w:instrText xml:space="preserve"> PAGEREF _Toc134522612 \h </w:instrText>
            </w:r>
            <w:r>
              <w:rPr>
                <w:noProof/>
                <w:webHidden/>
              </w:rPr>
            </w:r>
            <w:r>
              <w:rPr>
                <w:noProof/>
                <w:webHidden/>
              </w:rPr>
              <w:fldChar w:fldCharType="separate"/>
            </w:r>
            <w:r w:rsidR="00A83B44">
              <w:rPr>
                <w:noProof/>
                <w:webHidden/>
              </w:rPr>
              <w:t>18</w:t>
            </w:r>
            <w:r>
              <w:rPr>
                <w:noProof/>
                <w:webHidden/>
              </w:rPr>
              <w:fldChar w:fldCharType="end"/>
            </w:r>
          </w:hyperlink>
        </w:p>
        <w:p w14:paraId="0AB755CF" w14:textId="151DC3FC" w:rsidR="00800ACA" w:rsidRDefault="00800ACA">
          <w:pPr>
            <w:pStyle w:val="Verzeichnis2"/>
            <w:rPr>
              <w:rFonts w:eastAsiaTheme="minorEastAsia" w:cstheme="minorBidi"/>
              <w:noProof/>
              <w:sz w:val="22"/>
              <w:szCs w:val="22"/>
            </w:rPr>
          </w:pPr>
          <w:hyperlink w:anchor="_Toc134522613" w:history="1">
            <w:r w:rsidRPr="007E4A2B">
              <w:rPr>
                <w:rStyle w:val="Hyperlink"/>
                <w:noProof/>
              </w:rPr>
              <w:t>5.6 Datenschutz</w:t>
            </w:r>
            <w:r>
              <w:rPr>
                <w:noProof/>
                <w:webHidden/>
              </w:rPr>
              <w:tab/>
            </w:r>
            <w:r>
              <w:rPr>
                <w:noProof/>
                <w:webHidden/>
              </w:rPr>
              <w:fldChar w:fldCharType="begin"/>
            </w:r>
            <w:r>
              <w:rPr>
                <w:noProof/>
                <w:webHidden/>
              </w:rPr>
              <w:instrText xml:space="preserve"> PAGEREF _Toc134522613 \h </w:instrText>
            </w:r>
            <w:r>
              <w:rPr>
                <w:noProof/>
                <w:webHidden/>
              </w:rPr>
            </w:r>
            <w:r>
              <w:rPr>
                <w:noProof/>
                <w:webHidden/>
              </w:rPr>
              <w:fldChar w:fldCharType="separate"/>
            </w:r>
            <w:r w:rsidR="00A83B44">
              <w:rPr>
                <w:noProof/>
                <w:webHidden/>
              </w:rPr>
              <w:t>18</w:t>
            </w:r>
            <w:r>
              <w:rPr>
                <w:noProof/>
                <w:webHidden/>
              </w:rPr>
              <w:fldChar w:fldCharType="end"/>
            </w:r>
          </w:hyperlink>
        </w:p>
        <w:p w14:paraId="3663A31E" w14:textId="038D576D" w:rsidR="00800ACA" w:rsidRDefault="00800ACA">
          <w:pPr>
            <w:pStyle w:val="Verzeichnis1"/>
            <w:rPr>
              <w:rFonts w:eastAsiaTheme="minorEastAsia" w:cstheme="minorBidi"/>
              <w:noProof/>
              <w:sz w:val="22"/>
              <w:szCs w:val="22"/>
            </w:rPr>
          </w:pPr>
          <w:hyperlink w:anchor="_Toc134522614" w:history="1">
            <w:r w:rsidRPr="007E4A2B">
              <w:rPr>
                <w:rStyle w:val="Hyperlink"/>
                <w:noProof/>
              </w:rPr>
              <w:t>6. Rehabilitation, Aufarbeitung und Qualitätssicherung</w:t>
            </w:r>
            <w:r>
              <w:rPr>
                <w:noProof/>
                <w:webHidden/>
              </w:rPr>
              <w:tab/>
            </w:r>
            <w:r>
              <w:rPr>
                <w:noProof/>
                <w:webHidden/>
              </w:rPr>
              <w:fldChar w:fldCharType="begin"/>
            </w:r>
            <w:r>
              <w:rPr>
                <w:noProof/>
                <w:webHidden/>
              </w:rPr>
              <w:instrText xml:space="preserve"> PAGEREF _Toc134522614 \h </w:instrText>
            </w:r>
            <w:r>
              <w:rPr>
                <w:noProof/>
                <w:webHidden/>
              </w:rPr>
            </w:r>
            <w:r>
              <w:rPr>
                <w:noProof/>
                <w:webHidden/>
              </w:rPr>
              <w:fldChar w:fldCharType="separate"/>
            </w:r>
            <w:r w:rsidR="00A83B44">
              <w:rPr>
                <w:noProof/>
                <w:webHidden/>
              </w:rPr>
              <w:t>18</w:t>
            </w:r>
            <w:r>
              <w:rPr>
                <w:noProof/>
                <w:webHidden/>
              </w:rPr>
              <w:fldChar w:fldCharType="end"/>
            </w:r>
          </w:hyperlink>
        </w:p>
        <w:p w14:paraId="2775833A" w14:textId="4FCA42B6" w:rsidR="00800ACA" w:rsidRDefault="00800ACA">
          <w:pPr>
            <w:pStyle w:val="Verzeichnis1"/>
            <w:rPr>
              <w:rFonts w:eastAsiaTheme="minorEastAsia" w:cstheme="minorBidi"/>
              <w:noProof/>
              <w:sz w:val="22"/>
              <w:szCs w:val="22"/>
            </w:rPr>
          </w:pPr>
          <w:hyperlink w:anchor="_Toc134522615" w:history="1">
            <w:r w:rsidRPr="007E4A2B">
              <w:rPr>
                <w:rStyle w:val="Hyperlink"/>
                <w:noProof/>
              </w:rPr>
              <w:t>7. Anlaufstellen sowie Ansprechpartner</w:t>
            </w:r>
            <w:r>
              <w:rPr>
                <w:noProof/>
                <w:webHidden/>
              </w:rPr>
              <w:tab/>
            </w:r>
            <w:r>
              <w:rPr>
                <w:noProof/>
                <w:webHidden/>
              </w:rPr>
              <w:fldChar w:fldCharType="begin"/>
            </w:r>
            <w:r>
              <w:rPr>
                <w:noProof/>
                <w:webHidden/>
              </w:rPr>
              <w:instrText xml:space="preserve"> PAGEREF _Toc134522615 \h </w:instrText>
            </w:r>
            <w:r>
              <w:rPr>
                <w:noProof/>
                <w:webHidden/>
              </w:rPr>
            </w:r>
            <w:r>
              <w:rPr>
                <w:noProof/>
                <w:webHidden/>
              </w:rPr>
              <w:fldChar w:fldCharType="separate"/>
            </w:r>
            <w:r w:rsidR="00A83B44">
              <w:rPr>
                <w:noProof/>
                <w:webHidden/>
              </w:rPr>
              <w:t>19</w:t>
            </w:r>
            <w:r>
              <w:rPr>
                <w:noProof/>
                <w:webHidden/>
              </w:rPr>
              <w:fldChar w:fldCharType="end"/>
            </w:r>
          </w:hyperlink>
        </w:p>
        <w:p w14:paraId="459C8750" w14:textId="62380CED" w:rsidR="00332237" w:rsidRDefault="00332237">
          <w:r w:rsidRPr="00837CC9">
            <w:rPr>
              <w:rFonts w:cstheme="minorHAnsi"/>
              <w:b/>
              <w:bCs/>
            </w:rPr>
            <w:fldChar w:fldCharType="end"/>
          </w:r>
        </w:p>
      </w:sdtContent>
    </w:sdt>
    <w:p w14:paraId="5A560AD3" w14:textId="278F045B" w:rsidR="00002146" w:rsidRDefault="00332237" w:rsidP="007D6606">
      <w:pPr>
        <w:jc w:val="left"/>
        <w:rPr>
          <w:rStyle w:val="Fett"/>
          <w:b w:val="0"/>
          <w:bCs w:val="0"/>
          <w:color w:val="FFC000"/>
          <w:sz w:val="32"/>
          <w:szCs w:val="32"/>
        </w:rPr>
      </w:pPr>
      <w:r w:rsidRPr="000A6947">
        <w:br w:type="page"/>
      </w:r>
      <w:r w:rsidR="007D6606" w:rsidRPr="007D6606">
        <w:rPr>
          <w:rStyle w:val="Fett"/>
          <w:b w:val="0"/>
          <w:bCs w:val="0"/>
          <w:color w:val="FFC000"/>
          <w:sz w:val="32"/>
          <w:szCs w:val="32"/>
        </w:rPr>
        <w:lastRenderedPageBreak/>
        <w:t>Einleitung</w:t>
      </w:r>
    </w:p>
    <w:p w14:paraId="4F7B9859" w14:textId="77777777" w:rsidR="007D6606" w:rsidRPr="007D6606" w:rsidRDefault="007D6606" w:rsidP="007D6606">
      <w:pPr>
        <w:jc w:val="left"/>
        <w:rPr>
          <w:rStyle w:val="Fett"/>
          <w:b w:val="0"/>
          <w:bCs w:val="0"/>
          <w:sz w:val="32"/>
          <w:szCs w:val="32"/>
        </w:rPr>
      </w:pPr>
    </w:p>
    <w:p w14:paraId="4C0A01A4" w14:textId="066F3F0B" w:rsidR="00A849D1" w:rsidRDefault="00A849D1" w:rsidP="00FB4FAA">
      <w:r>
        <w:t xml:space="preserve">Die Einhaltung des Schutzauftrages nach § 8a SGB VIII ist eine der wichtigsten Aufgaben im täglichen Arbeitsalltag einer pädagogischen Kraft in einer Kindertageseinrichtung. </w:t>
      </w:r>
    </w:p>
    <w:p w14:paraId="5D1929EB" w14:textId="77777777" w:rsidR="00A849D1" w:rsidRDefault="00A849D1" w:rsidP="00A849D1"/>
    <w:p w14:paraId="458E4392" w14:textId="3064C912" w:rsidR="00C61617" w:rsidRDefault="00C61617" w:rsidP="00C61617">
      <w:r w:rsidRPr="00847EC2">
        <w:t>Dieses vorliegende Schutzkonzept ergänzt unsere Konzeption um den adäquaten Umgang mit Grenzverletzungen und Übergriffe</w:t>
      </w:r>
      <w:r w:rsidR="00331664">
        <w:t>n</w:t>
      </w:r>
      <w:r w:rsidRPr="00847EC2">
        <w:t xml:space="preserve"> gegenüber Kindern</w:t>
      </w:r>
      <w:r>
        <w:t xml:space="preserve"> und unter Kindern</w:t>
      </w:r>
      <w:r w:rsidRPr="00847EC2">
        <w:t xml:space="preserve">. Ziel des Schutzkonzeptes ist es, jede Form von Machtmissbrauch und physischer, psychischer und </w:t>
      </w:r>
      <w:r>
        <w:t>(</w:t>
      </w:r>
      <w:r w:rsidRPr="00847EC2">
        <w:t>sexueller</w:t>
      </w:r>
      <w:r>
        <w:t>)</w:t>
      </w:r>
      <w:r w:rsidRPr="00847EC2">
        <w:t xml:space="preserve"> Gewalt innerhalb unser</w:t>
      </w:r>
      <w:r w:rsidR="003A0F5D">
        <w:t>er Kita</w:t>
      </w:r>
      <w:r>
        <w:t xml:space="preserve"> </w:t>
      </w:r>
      <w:r w:rsidRPr="00847EC2">
        <w:t xml:space="preserve">zu vermeiden, </w:t>
      </w:r>
      <w:r>
        <w:t xml:space="preserve">mögliche </w:t>
      </w:r>
      <w:r w:rsidRPr="00847EC2">
        <w:t xml:space="preserve">Vorfälle aufzuklären und gegebenenfalls arbeitsrechtliche Konsequenzen zu ziehen sowie strafrechtliche Maßnahmen einzuleiten. </w:t>
      </w:r>
    </w:p>
    <w:p w14:paraId="7DC3250E" w14:textId="6CBDB66D" w:rsidR="00C61617" w:rsidRPr="00847EC2" w:rsidRDefault="52C14259" w:rsidP="00895FAE">
      <w:r>
        <w:t>Des Weiteren</w:t>
      </w:r>
      <w:r w:rsidR="00C61617">
        <w:t xml:space="preserve"> bietet es unseren Mitarbeitern und Mitarbeiterinnen Klarheit, welche Vorfälle</w:t>
      </w:r>
      <w:r w:rsidR="00C724E4">
        <w:t xml:space="preserve"> oder</w:t>
      </w:r>
      <w:r w:rsidR="00C61617">
        <w:t xml:space="preserve"> Situationen nicht dramatisiert bzw. bagatellisiert werden sollen. </w:t>
      </w:r>
    </w:p>
    <w:p w14:paraId="4271954E" w14:textId="77777777" w:rsidR="00C61617" w:rsidRDefault="00C61617" w:rsidP="00C61617">
      <w:r w:rsidRPr="00847EC2">
        <w:t>Unseren Eltern soll dadurch verdeutlicht werden, w</w:t>
      </w:r>
      <w:r>
        <w:t xml:space="preserve">elche Interventionen/ Methoden und Ziele </w:t>
      </w:r>
      <w:r w:rsidRPr="00847EC2">
        <w:t>zum pädagogischen Konzept gehör</w:t>
      </w:r>
      <w:r>
        <w:t>en</w:t>
      </w:r>
      <w:r w:rsidRPr="00847EC2">
        <w:t>, was Teil unserer Sexualerziehung ist und wo und wie wir unsere Grenzen ziehen.</w:t>
      </w:r>
    </w:p>
    <w:p w14:paraId="0571ABC1" w14:textId="77777777" w:rsidR="00837CC9" w:rsidRPr="00847EC2" w:rsidRDefault="00837CC9" w:rsidP="00C61617"/>
    <w:p w14:paraId="141EB0F5" w14:textId="0AF15412" w:rsidR="004B123E" w:rsidRDefault="00C61617" w:rsidP="00C61617">
      <w:r w:rsidRPr="00847EC2">
        <w:t xml:space="preserve">Das Schutzkonzept ist </w:t>
      </w:r>
      <w:r w:rsidR="004B123E">
        <w:t xml:space="preserve">zudem </w:t>
      </w:r>
      <w:r w:rsidRPr="00847EC2">
        <w:t>ein Leitfaden für unsere Mitarbeiter und Mitarbeiterinne</w:t>
      </w:r>
      <w:r>
        <w:t xml:space="preserve">n. </w:t>
      </w:r>
    </w:p>
    <w:p w14:paraId="308DBE55" w14:textId="77777777" w:rsidR="00A849D1" w:rsidRDefault="00C61617" w:rsidP="00A849D1">
      <w:r>
        <w:t>Unsere pädagogischen Prozesse und Handlungsleitlinien werden regelmäßig weiterentwickelt.</w:t>
      </w:r>
      <w:r w:rsidR="00A849D1" w:rsidRPr="00A849D1">
        <w:t xml:space="preserve"> </w:t>
      </w:r>
    </w:p>
    <w:p w14:paraId="583F8FB8" w14:textId="77777777" w:rsidR="00C61617" w:rsidRDefault="00C61617" w:rsidP="00FB352E"/>
    <w:p w14:paraId="6A05551F" w14:textId="000EF0FB" w:rsidR="00911F28" w:rsidRPr="00225B23" w:rsidRDefault="00911F28" w:rsidP="00FB352E">
      <w:r w:rsidRPr="00225B23">
        <w:t>Am 01.01.2012 ist das Bundeskinderschutzgesetz (</w:t>
      </w:r>
      <w:proofErr w:type="spellStart"/>
      <w:r w:rsidRPr="00225B23">
        <w:t>BKiSchG</w:t>
      </w:r>
      <w:proofErr w:type="spellEnd"/>
      <w:r w:rsidRPr="00225B23">
        <w:t xml:space="preserve">) rechtsgültig geworden. Das Ziel ist die Verbesserung des Kinderschutzes in Deutschland und basiert auf Prävention und Intervention. Das </w:t>
      </w:r>
      <w:proofErr w:type="spellStart"/>
      <w:r w:rsidRPr="00225B23">
        <w:t>BKiSchG</w:t>
      </w:r>
      <w:proofErr w:type="spellEnd"/>
      <w:r w:rsidRPr="00225B23">
        <w:t xml:space="preserve"> spricht alle Professionen an, die mit Kindern agieren (Bundesministerium für Familien, Senioren, Frauen und Jugend</w:t>
      </w:r>
      <w:r w:rsidR="00FB352E">
        <w:rPr>
          <w:rStyle w:val="Funotenzeichen"/>
        </w:rPr>
        <w:footnoteReference w:id="1"/>
      </w:r>
      <w:r w:rsidRPr="00225B23">
        <w:t xml:space="preserve"> [</w:t>
      </w:r>
      <w:proofErr w:type="spellStart"/>
      <w:r w:rsidRPr="00225B23">
        <w:t>bmfsfj</w:t>
      </w:r>
      <w:proofErr w:type="spellEnd"/>
      <w:r w:rsidRPr="00225B23">
        <w:t xml:space="preserve">], 2022, o. S.). Im Kontext Kindertagesbetreuung bedeutet dies die Auseinandersetzung mit Themen innerhalb der Einrichtung, die das Recht des körperlichen, geistigen und seelischen Wohls des Kindes sichern. </w:t>
      </w:r>
    </w:p>
    <w:p w14:paraId="699F7ED2" w14:textId="77777777" w:rsidR="00911F28" w:rsidRPr="00225B23" w:rsidRDefault="00911F28" w:rsidP="00FB352E">
      <w:r w:rsidRPr="00225B23">
        <w:t>Basierend auf § 79a SBG VIII haben Träger der öffentlichen Jugendhilfe die Verpflichtung zur Weiterentwicklung, Anwendung und Reflexion ihrer pädagogischen Arbeit hinsichtlich auf Gewährung und Erbringung von Leistungen, Erfüllung anderer Aufgaben, Einhalten des Procederes der Gefährdungseinschätzung nach §8a SGB VIII sowie die Zusammenarbeit mit anderen Institutionen.</w:t>
      </w:r>
    </w:p>
    <w:p w14:paraId="625E660D" w14:textId="5A7DF84F" w:rsidR="00837CC9" w:rsidRDefault="00911F28" w:rsidP="00FB352E">
      <w:pPr>
        <w:tabs>
          <w:tab w:val="left" w:pos="4592"/>
        </w:tabs>
      </w:pPr>
      <w:r w:rsidRPr="00225B23">
        <w:t>Unser Kinderschutzkonzept stellt unsere Auseinandersetzung mit spezifischen Risiken von Gewalt und Grenzverletzungen (auch unter Kindern), Nähe und Distanz, sexuellem Mi</w:t>
      </w:r>
      <w:r w:rsidR="007E5148">
        <w:t>ss</w:t>
      </w:r>
      <w:r w:rsidRPr="00225B23">
        <w:t>brauch, sexualpädagogischer Erziehung, Wahrnehmung des Schutzauftrages gemäß § 8a Abs. 4 in Verbindung mit § 72a Abs. 2 und § 4 SGB VIII sowie Umgang mit Beschwerden durch Kinder</w:t>
      </w:r>
      <w:r w:rsidR="00C724E4">
        <w:t>, Eltern sowie dem Team dar</w:t>
      </w:r>
      <w:r w:rsidRPr="00225B23">
        <w:t>.</w:t>
      </w:r>
    </w:p>
    <w:p w14:paraId="31A3AE88" w14:textId="77777777" w:rsidR="00837CC9" w:rsidRPr="00837CC9" w:rsidRDefault="00837CC9" w:rsidP="00FB352E">
      <w:pPr>
        <w:tabs>
          <w:tab w:val="left" w:pos="4592"/>
        </w:tabs>
      </w:pPr>
    </w:p>
    <w:p w14:paraId="73A64A8C" w14:textId="0C8A3D18" w:rsidR="00911F28" w:rsidRDefault="00911F28" w:rsidP="00FB352E">
      <w:r>
        <w:t>Um den Schutzauftrag wahrzunehmen, ist zunächst die Definition des Begriffes Kindeswohlgefährdung relevant. Rechtlich wird Kindeswohlgefährdung in folgende Bereiche gegliedert:</w:t>
      </w:r>
    </w:p>
    <w:p w14:paraId="6FB05DA0" w14:textId="77777777" w:rsidR="00837CC9" w:rsidRDefault="00837CC9" w:rsidP="00FB352E"/>
    <w:p w14:paraId="489DF106" w14:textId="77777777" w:rsidR="000F2533" w:rsidRDefault="000F2533" w:rsidP="00FB352E"/>
    <w:p w14:paraId="2D9E1A85" w14:textId="77777777" w:rsidR="003325D8" w:rsidRPr="003325D8" w:rsidRDefault="00911F28" w:rsidP="002069FF">
      <w:pPr>
        <w:pStyle w:val="Listenabsatz"/>
        <w:numPr>
          <w:ilvl w:val="0"/>
          <w:numId w:val="2"/>
        </w:numPr>
        <w:rPr>
          <w:b/>
          <w:bCs/>
        </w:rPr>
      </w:pPr>
      <w:r w:rsidRPr="00593FEF">
        <w:rPr>
          <w:b/>
          <w:bCs/>
        </w:rPr>
        <w:t xml:space="preserve">Sorgerechtsmissbrauch </w:t>
      </w:r>
    </w:p>
    <w:p w14:paraId="4D86D139" w14:textId="074A1805" w:rsidR="00911F28" w:rsidRDefault="00911F28" w:rsidP="00FB352E">
      <w:r>
        <w:t xml:space="preserve">z. B. Ausnutzen der elterlichen Sorge zum Schaden des Kindes durch körperlichen Missbrauch, Ausbeutung der kindlichen Arbeitskraft, sexueller Missbrauch, erstickendes Erziehungsverhalten wie </w:t>
      </w:r>
      <w:proofErr w:type="spellStart"/>
      <w:r>
        <w:t>over-protection</w:t>
      </w:r>
      <w:proofErr w:type="spellEnd"/>
    </w:p>
    <w:p w14:paraId="64F7A775" w14:textId="77777777" w:rsidR="000F2533" w:rsidRPr="003325D8" w:rsidRDefault="000F2533" w:rsidP="00FB352E">
      <w:pPr>
        <w:rPr>
          <w:b/>
          <w:bCs/>
        </w:rPr>
      </w:pPr>
    </w:p>
    <w:p w14:paraId="64C59C2E" w14:textId="77777777" w:rsidR="00593FEF" w:rsidRPr="00593FEF" w:rsidRDefault="00911F28" w:rsidP="002069FF">
      <w:pPr>
        <w:pStyle w:val="Listenabsatz"/>
        <w:numPr>
          <w:ilvl w:val="0"/>
          <w:numId w:val="3"/>
        </w:numPr>
        <w:rPr>
          <w:b/>
          <w:bCs/>
        </w:rPr>
      </w:pPr>
      <w:r w:rsidRPr="00593FEF">
        <w:rPr>
          <w:b/>
          <w:bCs/>
        </w:rPr>
        <w:t xml:space="preserve">Vernachlässigung des Kindes </w:t>
      </w:r>
    </w:p>
    <w:p w14:paraId="481554FE" w14:textId="13172A72" w:rsidR="00911F28" w:rsidRDefault="00911F28" w:rsidP="00FB352E">
      <w:r>
        <w:t>z. B. durch mangelhafte Ernährung und Pflege, Unterlassen ärztlicher Behandlung, mangelhafte Beaufsichtigung des Schulbesuchs</w:t>
      </w:r>
    </w:p>
    <w:p w14:paraId="2DBD3705" w14:textId="77777777" w:rsidR="000F2533" w:rsidRDefault="000F2533" w:rsidP="00FB352E"/>
    <w:p w14:paraId="57BFBE78" w14:textId="77777777" w:rsidR="00593FEF" w:rsidRPr="00593FEF" w:rsidRDefault="00911F28" w:rsidP="002069FF">
      <w:pPr>
        <w:pStyle w:val="Listenabsatz"/>
        <w:numPr>
          <w:ilvl w:val="0"/>
          <w:numId w:val="4"/>
        </w:numPr>
        <w:rPr>
          <w:b/>
          <w:bCs/>
        </w:rPr>
      </w:pPr>
      <w:r w:rsidRPr="00593FEF">
        <w:rPr>
          <w:b/>
          <w:bCs/>
        </w:rPr>
        <w:t xml:space="preserve">Unverschuldetes Versagen des Kindes </w:t>
      </w:r>
    </w:p>
    <w:p w14:paraId="756A7394" w14:textId="35A09918" w:rsidR="00911F28" w:rsidRDefault="00911F28" w:rsidP="00FB352E">
      <w:r>
        <w:t xml:space="preserve">z. B. Verwendung der Einkünfte des Kindes durch psychisch gestörte oder süchtige </w:t>
      </w:r>
      <w:r w:rsidR="00C724E4">
        <w:t xml:space="preserve">Personensorgeberechtigte </w:t>
      </w:r>
      <w:r>
        <w:t>zu anderen Zwecken als zu dessen Unterhalt, Verwahrlosung des Kindes durch langjährige Heroinsucht</w:t>
      </w:r>
    </w:p>
    <w:p w14:paraId="17DB0400" w14:textId="77777777" w:rsidR="000F2533" w:rsidRDefault="000F2533" w:rsidP="00FB352E"/>
    <w:p w14:paraId="53058F0E" w14:textId="77777777" w:rsidR="003325D8" w:rsidRDefault="00911F28" w:rsidP="002069FF">
      <w:pPr>
        <w:pStyle w:val="Listenabsatz"/>
        <w:numPr>
          <w:ilvl w:val="0"/>
          <w:numId w:val="5"/>
        </w:numPr>
        <w:rPr>
          <w:b/>
          <w:bCs/>
        </w:rPr>
      </w:pPr>
      <w:r w:rsidRPr="00593FEF">
        <w:rPr>
          <w:b/>
          <w:bCs/>
        </w:rPr>
        <w:t>Gefährdung durch das Verhalten Dritter</w:t>
      </w:r>
    </w:p>
    <w:p w14:paraId="086C3999" w14:textId="77777777" w:rsidR="0090798D" w:rsidRDefault="00911F28" w:rsidP="0090798D">
      <w:r>
        <w:t>z. B. schlechter Umgang</w:t>
      </w:r>
      <w:bookmarkStart w:id="0" w:name="_Toc134522575"/>
    </w:p>
    <w:p w14:paraId="4BE2E463" w14:textId="77777777" w:rsidR="0090798D" w:rsidRDefault="0090798D" w:rsidP="0090798D"/>
    <w:p w14:paraId="2CC2D209" w14:textId="3AEA5C47" w:rsidR="00743F33" w:rsidRPr="003325D8" w:rsidRDefault="003325D8" w:rsidP="0090798D">
      <w:pPr>
        <w:rPr>
          <w:rStyle w:val="Fett"/>
          <w:b w:val="0"/>
          <w:bCs w:val="0"/>
        </w:rPr>
      </w:pPr>
      <w:r w:rsidRPr="003325D8">
        <w:rPr>
          <w:rStyle w:val="Fett"/>
        </w:rPr>
        <w:t>2. Differenzierung möglicher Formen von Gewalt in der Kita</w:t>
      </w:r>
      <w:bookmarkEnd w:id="0"/>
    </w:p>
    <w:p w14:paraId="67FC6713" w14:textId="78104FEA" w:rsidR="003325D8" w:rsidRPr="00127836" w:rsidRDefault="003325D8" w:rsidP="001558B0">
      <w:pPr>
        <w:pStyle w:val="berschrift2"/>
        <w:rPr>
          <w:lang w:val="de-DE"/>
        </w:rPr>
      </w:pPr>
      <w:bookmarkStart w:id="1" w:name="_Toc134522576"/>
      <w:r w:rsidRPr="00127836">
        <w:rPr>
          <w:lang w:val="de-DE"/>
        </w:rPr>
        <w:t>2.1 Grenzverletzungen</w:t>
      </w:r>
      <w:bookmarkEnd w:id="1"/>
    </w:p>
    <w:p w14:paraId="4A62F030" w14:textId="77777777" w:rsidR="00911F28" w:rsidRDefault="00911F28" w:rsidP="0004567B">
      <w:r>
        <w:t>Im pädagogischen Alltag kann es bereits kleinere, auch unbewusste Formen von Grenzüberschreitungen geben, welche oft unbeachtet oder bagatellisiert werden, wie beispielsweise abwertende Bemerkungen im Beisein der Kinder oder unreflektierte Handlungen wie Kind auf den Schoß ziehen.</w:t>
      </w:r>
    </w:p>
    <w:p w14:paraId="50A53821" w14:textId="385846E3" w:rsidR="00911F28" w:rsidRDefault="00911F28" w:rsidP="0004567B">
      <w:r>
        <w:t>Grenzverletzungen können von einzelnen, mehreren Erwachsenen und auch Kindern ausgehen. Grenzverletzungen unter Kindern sind beispielsweise das Ausgrenzen einzelner oder (sexualisierte) Gewalt. Sie gelten als Indiz für mangelnde Wertschätzung in der Einrichtung und Kindeswohlgefährdung</w:t>
      </w:r>
      <w:r w:rsidR="00902AB7">
        <w:t>.</w:t>
      </w:r>
    </w:p>
    <w:p w14:paraId="7266D7C8" w14:textId="091E62F9" w:rsidR="009E463F" w:rsidRDefault="00911F28" w:rsidP="0004567B">
      <w:r>
        <w:t xml:space="preserve">Grenzüberschreitendes Verhalten durch Mitarbeiter und Mitarbeiterinnen kann in seelischer und körperlicher Form geschehen. Des </w:t>
      </w:r>
      <w:r w:rsidR="6C2D08FB">
        <w:t>Weiteren</w:t>
      </w:r>
      <w:r>
        <w:t xml:space="preserve"> ist die Unterscheidung in aktiven Handlungen sowie passivem Verhalten (Vernachlässigung von seelischer und körperlicher Vernachlässigung) zu unterscheiden. </w:t>
      </w:r>
    </w:p>
    <w:p w14:paraId="4F5B3BE9" w14:textId="5D06E535" w:rsidR="00911F28" w:rsidRDefault="00911F28" w:rsidP="0004567B">
      <w:r>
        <w:t>Folgende Beispiele sind hier zu nennen: bevorzugen, ablehnen, nicht eingreifen, grobes Festhalten, zum Essen zwingen, unzureichende Bekleidung, Vernachlässigung der Aufsichtspflicht, körperliche Nähe erzwingen oder küssen.</w:t>
      </w:r>
    </w:p>
    <w:p w14:paraId="31B31CD2" w14:textId="77777777" w:rsidR="00EC1D9A" w:rsidRDefault="00EC1D9A" w:rsidP="0004567B"/>
    <w:p w14:paraId="324019B3" w14:textId="56BEC625" w:rsidR="00EC1D9A" w:rsidRPr="00127836" w:rsidRDefault="00EC1D9A" w:rsidP="0004567B">
      <w:pPr>
        <w:pStyle w:val="berschrift2"/>
        <w:rPr>
          <w:lang w:val="de-DE"/>
        </w:rPr>
      </w:pPr>
      <w:bookmarkStart w:id="2" w:name="_Toc134522577"/>
      <w:r w:rsidRPr="00127836">
        <w:rPr>
          <w:lang w:val="de-DE"/>
        </w:rPr>
        <w:t>2.2 Übergriffe</w:t>
      </w:r>
      <w:bookmarkEnd w:id="2"/>
      <w:r w:rsidRPr="00127836">
        <w:rPr>
          <w:lang w:val="de-DE"/>
        </w:rPr>
        <w:t xml:space="preserve"> </w:t>
      </w:r>
    </w:p>
    <w:p w14:paraId="3B07C232" w14:textId="47D33964" w:rsidR="00EC1D9A" w:rsidRDefault="00EC1D9A" w:rsidP="0004567B">
      <w:r>
        <w:t>Im Gegensatz zu Grenzverletzungen passieren Übergriffe nicht zufällig oder aus Versehen. Sie sind vielmehr Ausdruck eines unzureichenden Respektes gegenüber Mädchen und Jungen, grundlegender fachlicher Mangel und/oder Teil einer gezielten Desensibilisierung im Rahmen der Vorbereitung eines sexuellen Missbrauchs / eines Machtmissbrauchs</w:t>
      </w:r>
      <w:r w:rsidR="00566695">
        <w:t>.</w:t>
      </w:r>
      <w:r>
        <w:t xml:space="preserve"> </w:t>
      </w:r>
    </w:p>
    <w:p w14:paraId="303A2A76" w14:textId="45F54932" w:rsidR="00743F33" w:rsidRPr="00DA2A9F" w:rsidRDefault="00EC1D9A" w:rsidP="0004567B">
      <w:pPr>
        <w:rPr>
          <w:rFonts w:ascii="Arial" w:hAnsi="Arial"/>
        </w:rPr>
      </w:pPr>
      <w:r>
        <w:lastRenderedPageBreak/>
        <w:t xml:space="preserve">Übergriffige Verhaltensweisen können vielerlei Gestalt annehmen. Sie überschreiten die innere Abwehr und können sowohl die Körperlichkeit und Sexualität </w:t>
      </w:r>
      <w:r w:rsidR="000558C2">
        <w:t>verletzen</w:t>
      </w:r>
      <w:r>
        <w:t xml:space="preserve"> wie auch Schamgrenzen. Auch psychische Übergriffe wie massiv unter Druck setzen, Diffamierungen, Nichtbeachten usw. sind </w:t>
      </w:r>
      <w:r w:rsidR="00C724E4">
        <w:t>k</w:t>
      </w:r>
      <w:r>
        <w:t>indeswohlgefährdend und gehören dazu. Übergriffige Verhaltensweisen von Erwachsenen sind eine Form von Machtmissbrauch und Ausdruck einer respektlosen Haltung gegenüber Kindern und Jugendlichen. In Fällen von Übergriffen verpflichtet sich der Träger zur Intervention und dazu, in der Folge Konsequenzen zu ziehen, um das Kindeswohl zu sichern.</w:t>
      </w:r>
    </w:p>
    <w:p w14:paraId="3A123AE1" w14:textId="5358E8B5" w:rsidR="00743F33" w:rsidRDefault="00C724E4" w:rsidP="00127836">
      <w:pPr>
        <w:pStyle w:val="berschrift1"/>
      </w:pPr>
      <w:bookmarkStart w:id="3" w:name="_Toc134522578"/>
      <w:r>
        <w:t>3</w:t>
      </w:r>
      <w:r w:rsidR="00116C68">
        <w:t xml:space="preserve">. </w:t>
      </w:r>
      <w:r w:rsidR="00743F33" w:rsidRPr="00743F33">
        <w:t>Risikoanalyse</w:t>
      </w:r>
      <w:r w:rsidR="00225B23">
        <w:t xml:space="preserve"> und Interventionen</w:t>
      </w:r>
      <w:bookmarkEnd w:id="3"/>
    </w:p>
    <w:p w14:paraId="7DE74BE4" w14:textId="77777777" w:rsidR="00911F28" w:rsidRDefault="00911F28" w:rsidP="0004567B">
      <w:r>
        <w:t xml:space="preserve">Die Analyse der eigenen Einrichtung soll Erkenntnisse liefern, ob, wo und durch welche Gegebenheiten in den Strukturen, Arbeitsabläufen und Räumlichkeiten Schwachstellen bestehen, die Machtmissbrauch und (sexualisierte) Gewalt begünstigen oder gar ermöglichen. </w:t>
      </w:r>
    </w:p>
    <w:p w14:paraId="3C9D698E" w14:textId="3B45E3B6" w:rsidR="00911F28" w:rsidRPr="00C320C0" w:rsidRDefault="00911F28" w:rsidP="0004567B">
      <w:r>
        <w:t xml:space="preserve">Die ermittelten Gefährdungspotenziale bilden die Grundlage für die Entwicklung </w:t>
      </w:r>
      <w:r w:rsidR="00FB352E">
        <w:t xml:space="preserve">unserer </w:t>
      </w:r>
      <w:r>
        <w:t xml:space="preserve">Präventionsmaßnahmen und </w:t>
      </w:r>
      <w:r w:rsidR="00FB352E">
        <w:t xml:space="preserve">beeinflussen auch unsere pädagogischen </w:t>
      </w:r>
      <w:r>
        <w:t>Handlungsabläufe</w:t>
      </w:r>
      <w:r w:rsidR="00FB352E">
        <w:t xml:space="preserve">. </w:t>
      </w:r>
    </w:p>
    <w:p w14:paraId="52E79C12" w14:textId="1783AA0D" w:rsidR="00DD68FF" w:rsidRPr="00127836" w:rsidRDefault="00C724E4" w:rsidP="0004567B">
      <w:pPr>
        <w:pStyle w:val="berschrift2"/>
        <w:rPr>
          <w:lang w:val="de-DE"/>
        </w:rPr>
      </w:pPr>
      <w:bookmarkStart w:id="4" w:name="_Toc134522579"/>
      <w:r w:rsidRPr="00127836">
        <w:rPr>
          <w:lang w:val="de-DE"/>
        </w:rPr>
        <w:t>3</w:t>
      </w:r>
      <w:r w:rsidR="00743F33" w:rsidRPr="00127836">
        <w:rPr>
          <w:lang w:val="de-DE"/>
        </w:rPr>
        <w:t>.1 Risikobereich Team</w:t>
      </w:r>
      <w:bookmarkEnd w:id="4"/>
    </w:p>
    <w:p w14:paraId="5CFB5A9E" w14:textId="280F569C" w:rsidR="00C61617" w:rsidRPr="00C61617" w:rsidRDefault="00C61617" w:rsidP="0004567B">
      <w:pPr>
        <w:rPr>
          <w:bCs/>
        </w:rPr>
      </w:pPr>
      <w:r w:rsidRPr="00C61617">
        <w:rPr>
          <w:bCs/>
        </w:rPr>
        <w:t>Im pädagogischen Alltag kann viel Macht gegenüber den Kindern ausgeübt werden, die teilweise von Mitarbeitern nicht wahrgenommen wird</w:t>
      </w:r>
      <w:r w:rsidR="001D47E1">
        <w:rPr>
          <w:bCs/>
        </w:rPr>
        <w:t>.</w:t>
      </w:r>
      <w:r w:rsidRPr="00C61617">
        <w:rPr>
          <w:bCs/>
        </w:rPr>
        <w:t xml:space="preserve"> Allein</w:t>
      </w:r>
      <w:r w:rsidR="000558C2">
        <w:rPr>
          <w:bCs/>
        </w:rPr>
        <w:t xml:space="preserve"> durch</w:t>
      </w:r>
      <w:r w:rsidRPr="00C61617">
        <w:rPr>
          <w:bCs/>
        </w:rPr>
        <w:t xml:space="preserve"> die Tatsache, dass ein Erwachsener körperlich und psychisch dem Kind überlegen ist, entsteht ein Machtgefälle und damit ein Risikofaktor. Das Kind steht dem Erwachsenen gegenüber in einem Abhängigkeitsverhältnis – je jünger das Kind und umso größer seine emotionale Bedürftigkeit, desto größer kann das Macht- und Abhängigkeitsgefälle</w:t>
      </w:r>
      <w:r w:rsidR="000558C2">
        <w:rPr>
          <w:bCs/>
        </w:rPr>
        <w:t xml:space="preserve"> sein.</w:t>
      </w:r>
    </w:p>
    <w:p w14:paraId="3449D83B" w14:textId="5F853B5D" w:rsidR="00C61617" w:rsidRPr="00DA2A9F" w:rsidRDefault="00C61617" w:rsidP="0004567B">
      <w:pPr>
        <w:rPr>
          <w:bCs/>
        </w:rPr>
      </w:pPr>
      <w:r w:rsidRPr="00C61617">
        <w:rPr>
          <w:bCs/>
        </w:rPr>
        <w:t>Eine Säule der Prävention ist an dieser Stelle die Mitbestimmung der Kinder</w:t>
      </w:r>
      <w:r w:rsidR="000558C2" w:rsidRPr="00C61617">
        <w:rPr>
          <w:bCs/>
        </w:rPr>
        <w:t>. Unsere</w:t>
      </w:r>
      <w:r w:rsidRPr="00C61617">
        <w:rPr>
          <w:bCs/>
        </w:rPr>
        <w:t xml:space="preserve"> Mitarbeiter und Mitarbeiterinnen sind sich ihrer Macht bewusst und setzen sie reflektiert ein – insbesondere, wenn das Wohl des Kindes gefährdet ist.  </w:t>
      </w:r>
    </w:p>
    <w:p w14:paraId="04D49783" w14:textId="59D05183" w:rsidR="00566695" w:rsidRDefault="00566695" w:rsidP="0004567B">
      <w:r>
        <w:t xml:space="preserve">Eine professionelle Beziehungsgestaltung benötigt nicht nur Selbstreflexion und ggf. Aufarbeitung der eigener Lebensthemen, sondern auch eine Klarheit in Bezug auf </w:t>
      </w:r>
      <w:r w:rsidR="00FB352E">
        <w:t xml:space="preserve">die professionelle </w:t>
      </w:r>
      <w:r>
        <w:t>Nähe und Distanz</w:t>
      </w:r>
      <w:r w:rsidR="001D47E1">
        <w:t xml:space="preserve">. </w:t>
      </w:r>
      <w:r>
        <w:t xml:space="preserve">Aus diesem Grund haben wir einen Verhaltenskodex zum Thema Nähe &amp; Distanz entwickelt, der unter </w:t>
      </w:r>
      <w:r w:rsidR="00C724E4">
        <w:t xml:space="preserve">Kapitel </w:t>
      </w:r>
      <w:r w:rsidR="00BA7FD5">
        <w:t>4</w:t>
      </w:r>
      <w:r>
        <w:t xml:space="preserve">.3 nachzulesen ist. </w:t>
      </w:r>
    </w:p>
    <w:p w14:paraId="7FE8E343" w14:textId="3E78493C" w:rsidR="00DA2A9F" w:rsidRPr="00DA2A9F" w:rsidRDefault="00DA2A9F" w:rsidP="0004567B">
      <w:pPr>
        <w:contextualSpacing/>
        <w:rPr>
          <w:rFonts w:ascii="Arial" w:eastAsiaTheme="minorHAnsi" w:hAnsi="Arial" w:cstheme="minorBidi"/>
          <w:bCs/>
          <w:szCs w:val="24"/>
          <w:lang w:eastAsia="en-US"/>
        </w:rPr>
      </w:pPr>
      <w:r w:rsidRPr="00DA2A9F">
        <w:rPr>
          <w:lang w:eastAsia="en-US"/>
        </w:rPr>
        <w:t>Bei Unterbesetzung, Krankheitsausfällen, Urlaub oder Fortbildungen einzelner Teammitglieder kann es zu Personalengpässen kommen. In diesen Zeiten müssen die Mitarbeiter und Mitarbeiterinnen mehr Kinder betreuen. Diese Engpässe führen zur Mehrbelastung des Teams. Personalnotstand kann zu Grenzverletzungen und Übergriffen führen</w:t>
      </w:r>
      <w:r>
        <w:rPr>
          <w:rStyle w:val="Funotenzeichen"/>
          <w:lang w:eastAsia="en-US"/>
        </w:rPr>
        <w:footnoteReference w:id="2"/>
      </w:r>
      <w:r>
        <w:rPr>
          <w:lang w:eastAsia="en-US"/>
        </w:rPr>
        <w:t xml:space="preserve">. </w:t>
      </w:r>
      <w:r w:rsidRPr="00DA2A9F">
        <w:rPr>
          <w:lang w:eastAsia="en-US"/>
        </w:rPr>
        <w:t xml:space="preserve">Um das Team zu entlasten, werden pädagogische Angebote reduziert und ggf. nur eine eingeschränkte Betreuung angeboten, um den </w:t>
      </w:r>
      <w:r w:rsidR="004112A9" w:rsidRPr="002C491E">
        <w:rPr>
          <w:lang w:eastAsia="en-US"/>
        </w:rPr>
        <w:t>Anstellungs</w:t>
      </w:r>
      <w:r w:rsidRPr="002C491E">
        <w:rPr>
          <w:lang w:eastAsia="en-US"/>
        </w:rPr>
        <w:t>schlüssel</w:t>
      </w:r>
      <w:r w:rsidRPr="00DA2A9F">
        <w:rPr>
          <w:lang w:eastAsia="en-US"/>
        </w:rPr>
        <w:t xml:space="preserve"> zu halten. Die Bereiche helfen sich gegenseitig aus</w:t>
      </w:r>
      <w:r w:rsidRPr="00DA2A9F">
        <w:rPr>
          <w:rFonts w:ascii="Arial" w:eastAsiaTheme="minorHAnsi" w:hAnsi="Arial" w:cstheme="minorBidi"/>
          <w:bCs/>
          <w:szCs w:val="24"/>
          <w:lang w:eastAsia="en-US"/>
        </w:rPr>
        <w:t>.</w:t>
      </w:r>
    </w:p>
    <w:p w14:paraId="45F6732A" w14:textId="5A152C16" w:rsidR="001647E8" w:rsidRDefault="001647E8" w:rsidP="0004567B">
      <w:r>
        <w:t xml:space="preserve">Kurzzeitpraktikanten werden nicht mit den Kindern </w:t>
      </w:r>
      <w:r w:rsidR="000558C2">
        <w:t>allein</w:t>
      </w:r>
      <w:r>
        <w:t xml:space="preserve"> gelassen. Sie dürfen „Kita-Luft“ schn</w:t>
      </w:r>
      <w:r w:rsidR="000558C2">
        <w:t>u</w:t>
      </w:r>
      <w:r>
        <w:t>ppe</w:t>
      </w:r>
      <w:r w:rsidR="004112A9">
        <w:t>r</w:t>
      </w:r>
      <w:r>
        <w:t>n, beobachten, ein Teil der Gruppe sein und sich in Einzelangeboten wie Basteln oder vorlesen ausprobieren.</w:t>
      </w:r>
    </w:p>
    <w:p w14:paraId="695A3C5A" w14:textId="0AD3275C" w:rsidR="00743F33" w:rsidRPr="00127836" w:rsidRDefault="00C724E4" w:rsidP="0004567B">
      <w:pPr>
        <w:pStyle w:val="berschrift2"/>
        <w:rPr>
          <w:lang w:val="de-DE"/>
        </w:rPr>
      </w:pPr>
      <w:bookmarkStart w:id="5" w:name="_Toc134522580"/>
      <w:r w:rsidRPr="00127836">
        <w:rPr>
          <w:lang w:val="de-DE"/>
        </w:rPr>
        <w:lastRenderedPageBreak/>
        <w:t>3</w:t>
      </w:r>
      <w:r w:rsidR="00743F33" w:rsidRPr="00127836">
        <w:rPr>
          <w:lang w:val="de-DE"/>
        </w:rPr>
        <w:t xml:space="preserve">.2 </w:t>
      </w:r>
      <w:r w:rsidR="001558B0" w:rsidRPr="00127836">
        <w:rPr>
          <w:lang w:val="de-DE"/>
        </w:rPr>
        <w:t>Risikobereich r</w:t>
      </w:r>
      <w:r w:rsidR="00743F33" w:rsidRPr="00127836">
        <w:rPr>
          <w:lang w:val="de-DE"/>
        </w:rPr>
        <w:t xml:space="preserve">äumliche Situation durch </w:t>
      </w:r>
      <w:r w:rsidR="009E463F" w:rsidRPr="00127836">
        <w:rPr>
          <w:lang w:val="de-DE"/>
        </w:rPr>
        <w:t xml:space="preserve">das </w:t>
      </w:r>
      <w:r w:rsidR="001D47E1" w:rsidRPr="00127836">
        <w:rPr>
          <w:lang w:val="de-DE"/>
        </w:rPr>
        <w:t>teil</w:t>
      </w:r>
      <w:r w:rsidR="00743F33" w:rsidRPr="00127836">
        <w:rPr>
          <w:lang w:val="de-DE"/>
        </w:rPr>
        <w:t>offene Kon</w:t>
      </w:r>
      <w:r w:rsidR="00DD3AF4" w:rsidRPr="00127836">
        <w:rPr>
          <w:lang w:val="de-DE"/>
        </w:rPr>
        <w:t>z</w:t>
      </w:r>
      <w:r w:rsidR="00743F33" w:rsidRPr="00127836">
        <w:rPr>
          <w:lang w:val="de-DE"/>
        </w:rPr>
        <w:t>ept</w:t>
      </w:r>
      <w:bookmarkEnd w:id="5"/>
    </w:p>
    <w:p w14:paraId="0F8CF3A4" w14:textId="7CAB8524" w:rsidR="00534691" w:rsidRDefault="00317B22" w:rsidP="0004567B">
      <w:r>
        <w:t>D</w:t>
      </w:r>
      <w:r w:rsidR="00D901C0">
        <w:t>ie Kindertagesstätte Körbla</w:t>
      </w:r>
      <w:r>
        <w:t xml:space="preserve"> lebt im Kindergarten und Hort von seinem </w:t>
      </w:r>
      <w:r w:rsidR="005001B5" w:rsidRPr="002C491E">
        <w:t>teil</w:t>
      </w:r>
      <w:r w:rsidRPr="002C491E">
        <w:t>offenen</w:t>
      </w:r>
      <w:r>
        <w:t xml:space="preserve"> Konzept. Das bedeutet, dass die Kinder sich nach Absprache frei im Haus bewegen und auch </w:t>
      </w:r>
      <w:r w:rsidR="000558C2">
        <w:t>allein</w:t>
      </w:r>
      <w:r>
        <w:t xml:space="preserve"> und ohne </w:t>
      </w:r>
      <w:r w:rsidR="005001B5" w:rsidRPr="002C491E">
        <w:t>direkte</w:t>
      </w:r>
      <w:r w:rsidR="005001B5">
        <w:t xml:space="preserve"> </w:t>
      </w:r>
      <w:r>
        <w:t>Aufsicht (entsprechend dem Entwicklungsstand) spielen dürfen. Daraus ergibt sich, dass nicht alle Kinder zu jeder Zeit beaufsichtigt werden können.</w:t>
      </w:r>
      <w:r w:rsidRPr="00317B22">
        <w:t xml:space="preserve"> </w:t>
      </w:r>
      <w:r>
        <w:t xml:space="preserve">Insbesondere im </w:t>
      </w:r>
      <w:proofErr w:type="gramStart"/>
      <w:r w:rsidR="005001B5">
        <w:t>Abseits</w:t>
      </w:r>
      <w:r>
        <w:t xml:space="preserve"> </w:t>
      </w:r>
      <w:r w:rsidR="0091476B">
        <w:t xml:space="preserve"> </w:t>
      </w:r>
      <w:r>
        <w:t>gelegene</w:t>
      </w:r>
      <w:proofErr w:type="gramEnd"/>
      <w:r w:rsidR="0091476B">
        <w:t xml:space="preserve"> Rä</w:t>
      </w:r>
      <w:r>
        <w:t>um</w:t>
      </w:r>
      <w:r w:rsidR="0091476B">
        <w:t>e</w:t>
      </w:r>
      <w:r>
        <w:t>, d</w:t>
      </w:r>
      <w:r w:rsidR="0091476B">
        <w:t>ie</w:t>
      </w:r>
      <w:r>
        <w:t xml:space="preserve"> von Kindergarten und Hort gleichermaßen genutzt </w:t>
      </w:r>
      <w:r w:rsidR="000558C2">
        <w:t>w</w:t>
      </w:r>
      <w:r w:rsidR="0091476B">
        <w:t>erde</w:t>
      </w:r>
      <w:r w:rsidR="005F0170">
        <w:t>n</w:t>
      </w:r>
      <w:r w:rsidR="000558C2">
        <w:t>,</w:t>
      </w:r>
      <w:r>
        <w:t xml:space="preserve"> gilt es </w:t>
      </w:r>
      <w:r w:rsidR="000558C2">
        <w:t xml:space="preserve">diese </w:t>
      </w:r>
      <w:r>
        <w:t>von den Mitarbeitern und Mitarbeiterinnen regelmäßig</w:t>
      </w:r>
      <w:r w:rsidR="000558C2">
        <w:t xml:space="preserve"> aufzusuchen</w:t>
      </w:r>
      <w:r>
        <w:t xml:space="preserve">, um die Gruppendynamik und das Spiel dort </w:t>
      </w:r>
      <w:r w:rsidR="00BA7FD5">
        <w:t>einschätzen</w:t>
      </w:r>
      <w:r>
        <w:t xml:space="preserve"> zu können. Der wachsame und regelmäßige Besuch soll außerdem dazu beitragen, Grenzverletzungen und Übergriffe gar nicht entstehen zu lassen.</w:t>
      </w:r>
      <w:r w:rsidR="00DA2A9F">
        <w:t xml:space="preserve"> </w:t>
      </w:r>
      <w:r>
        <w:t xml:space="preserve">Bei Personalmangel </w:t>
      </w:r>
      <w:r w:rsidR="00BA7FD5">
        <w:t xml:space="preserve">besteht die </w:t>
      </w:r>
      <w:r>
        <w:t>Möglichkeit, bestimmte Räume zu schließen, um die Aufsichtspflicht gewährleisten zu können.</w:t>
      </w:r>
    </w:p>
    <w:p w14:paraId="6DEBD5F4" w14:textId="441D3613" w:rsidR="00146345" w:rsidRPr="00146345" w:rsidRDefault="00146345" w:rsidP="00146345">
      <w:pPr>
        <w:rPr>
          <w:strike/>
        </w:rPr>
      </w:pPr>
      <w:r w:rsidRPr="00651E7E">
        <w:t>Uns liegt die Entwicklung von Autonomie am Herzen. Aus diesem Grund dürfen die Kindergarten</w:t>
      </w:r>
      <w:r w:rsidR="003165A0" w:rsidRPr="00651E7E">
        <w:t>vorschulkinder</w:t>
      </w:r>
      <w:r w:rsidRPr="00651E7E">
        <w:t xml:space="preserve"> und Hortkinder im Garten ohne direkte Aufsicht spielen, sofern sie mit den Regeln vertraut sind und Vertrauen seitens der Mitarbeiter und Mitarbeiterinnen genießen.</w:t>
      </w:r>
      <w:r>
        <w:t xml:space="preserve"> </w:t>
      </w:r>
    </w:p>
    <w:p w14:paraId="59CBA587" w14:textId="0B7BD84C" w:rsidR="00146345" w:rsidRDefault="00146345" w:rsidP="0004567B"/>
    <w:p w14:paraId="5FACCB71" w14:textId="6192E801" w:rsidR="00DA2A9F" w:rsidRDefault="00C724E4" w:rsidP="0004567B">
      <w:pPr>
        <w:pStyle w:val="berschrift3"/>
      </w:pPr>
      <w:bookmarkStart w:id="6" w:name="_Toc134522581"/>
      <w:r>
        <w:t>3</w:t>
      </w:r>
      <w:r w:rsidR="00DA2A9F">
        <w:t>.2.1 Krippe</w:t>
      </w:r>
      <w:bookmarkEnd w:id="6"/>
    </w:p>
    <w:p w14:paraId="2F322181" w14:textId="10E321DC" w:rsidR="005001B5" w:rsidRPr="004B123E" w:rsidRDefault="005001B5" w:rsidP="0004567B">
      <w:r>
        <w:t>Die Krippenkinder spielen und bewegen sich i</w:t>
      </w:r>
      <w:r w:rsidR="003165A0">
        <w:t>mmer</w:t>
      </w:r>
      <w:r>
        <w:t xml:space="preserve"> unter direkter Aufsicht</w:t>
      </w:r>
      <w:r w:rsidR="003165A0">
        <w:t>.</w:t>
      </w:r>
      <w:r>
        <w:t xml:space="preserve"> Um Autonomie zu erfahren, gehört ein selbständiger Toilettengang oder ein Händewaschen ohne Begleitung durch einen Erwachsenen</w:t>
      </w:r>
      <w:r w:rsidR="00146345">
        <w:t xml:space="preserve"> dazu.</w:t>
      </w:r>
      <w:r w:rsidR="003165A0">
        <w:t xml:space="preserve"> Die Räumlichkeiten sind durch Fenster immer gut einsehbar. </w:t>
      </w:r>
      <w:r w:rsidR="00146345">
        <w:t xml:space="preserve"> </w:t>
      </w:r>
      <w:r w:rsidR="003165A0">
        <w:t xml:space="preserve"> Dadurch, dass die Krippenkinder gerade zu Beginn des Kitajahres einen festen und sicheren Rahmen benötigen, arbeitet die Kinderkrippe geschlossener als der Kindergarten oder der Kinderhort. Nach und nach wird eine gruppenübergreifende Raumnutzung angestrebt.</w:t>
      </w:r>
    </w:p>
    <w:p w14:paraId="07AC7418" w14:textId="0AA973CF" w:rsidR="00DA2A9F" w:rsidRDefault="00C724E4" w:rsidP="0004567B">
      <w:pPr>
        <w:pStyle w:val="berschrift3"/>
      </w:pPr>
      <w:bookmarkStart w:id="7" w:name="_Toc134522582"/>
      <w:r>
        <w:t>3</w:t>
      </w:r>
      <w:r w:rsidR="00DA2A9F">
        <w:t>.2.2 Kindergarten</w:t>
      </w:r>
      <w:bookmarkEnd w:id="7"/>
      <w:r w:rsidR="00DA2A9F">
        <w:t xml:space="preserve"> </w:t>
      </w:r>
    </w:p>
    <w:p w14:paraId="51D6FE3F" w14:textId="4645337C" w:rsidR="00534691" w:rsidRPr="00534691" w:rsidRDefault="00534691" w:rsidP="7E2DCF2D">
      <w:pPr>
        <w:contextualSpacing/>
        <w:rPr>
          <w:rFonts w:eastAsiaTheme="minorEastAsia" w:cstheme="minorBidi"/>
          <w:lang w:eastAsia="en-US"/>
        </w:rPr>
      </w:pPr>
      <w:r w:rsidRPr="7E2DCF2D">
        <w:rPr>
          <w:rFonts w:eastAsiaTheme="minorEastAsia" w:cstheme="minorBidi"/>
          <w:lang w:eastAsia="en-US"/>
        </w:rPr>
        <w:t>Die nicht einsehbaren Räumlichkeiten werden regelmäßig vom Kindergartenteam kontrolliert (</w:t>
      </w:r>
      <w:r w:rsidR="009B3F03">
        <w:rPr>
          <w:rFonts w:eastAsiaTheme="minorEastAsia" w:cstheme="minorBidi"/>
          <w:lang w:eastAsia="en-US"/>
        </w:rPr>
        <w:t>Turn</w:t>
      </w:r>
      <w:r w:rsidRPr="7E2DCF2D">
        <w:rPr>
          <w:rFonts w:eastAsiaTheme="minorEastAsia" w:cstheme="minorBidi"/>
          <w:lang w:eastAsia="en-US"/>
        </w:rPr>
        <w:t>halle)</w:t>
      </w:r>
      <w:r w:rsidR="0091476B">
        <w:rPr>
          <w:rFonts w:eastAsiaTheme="minorEastAsia" w:cstheme="minorBidi"/>
          <w:lang w:eastAsia="en-US"/>
        </w:rPr>
        <w:t>.</w:t>
      </w:r>
    </w:p>
    <w:p w14:paraId="2622B783" w14:textId="14370549" w:rsidR="00534691" w:rsidRPr="00534691" w:rsidRDefault="00534691" w:rsidP="0004567B">
      <w:pPr>
        <w:contextualSpacing/>
        <w:rPr>
          <w:rFonts w:eastAsiaTheme="minorHAnsi" w:cstheme="minorBidi"/>
          <w:bCs/>
          <w:szCs w:val="24"/>
          <w:lang w:eastAsia="en-US"/>
        </w:rPr>
      </w:pPr>
      <w:r w:rsidRPr="00534691">
        <w:rPr>
          <w:rFonts w:eastAsiaTheme="minorHAnsi" w:cstheme="minorBidi"/>
          <w:bCs/>
          <w:szCs w:val="24"/>
          <w:lang w:eastAsia="en-US"/>
        </w:rPr>
        <w:t>Die Aufsichtspflicht liegt beim Kindergartenteam, jedoch wird jeder Mitarbeiter und jede Mitarbeiterin dazu angehalten zu intervenieren</w:t>
      </w:r>
      <w:r>
        <w:rPr>
          <w:rFonts w:eastAsiaTheme="minorHAnsi" w:cstheme="minorBidi"/>
          <w:bCs/>
          <w:szCs w:val="24"/>
          <w:lang w:eastAsia="en-US"/>
        </w:rPr>
        <w:t xml:space="preserve"> und Vorfälle dem Kindergartenteam mitzuteilen</w:t>
      </w:r>
      <w:r w:rsidRPr="00534691">
        <w:rPr>
          <w:rFonts w:eastAsiaTheme="minorHAnsi" w:cstheme="minorBidi"/>
          <w:bCs/>
          <w:szCs w:val="24"/>
          <w:lang w:eastAsia="en-US"/>
        </w:rPr>
        <w:t>, falls es nötig ist.</w:t>
      </w:r>
    </w:p>
    <w:p w14:paraId="5FF0D504" w14:textId="22A81EEC" w:rsidR="00534691" w:rsidRDefault="00534691" w:rsidP="3E48508B">
      <w:pPr>
        <w:contextualSpacing/>
        <w:rPr>
          <w:rFonts w:eastAsiaTheme="minorHAnsi" w:cstheme="minorBidi"/>
          <w:bCs/>
          <w:szCs w:val="24"/>
          <w:lang w:eastAsia="en-US"/>
        </w:rPr>
      </w:pPr>
      <w:r w:rsidRPr="00534691">
        <w:rPr>
          <w:rFonts w:eastAsiaTheme="minorHAnsi" w:cstheme="minorBidi"/>
          <w:bCs/>
          <w:szCs w:val="24"/>
          <w:lang w:eastAsia="en-US"/>
        </w:rPr>
        <w:t>Die Kinder müssen generell fragen, ob sie in nicht einsehbaren Räumlichkeiten</w:t>
      </w:r>
      <w:r w:rsidR="000558C2">
        <w:rPr>
          <w:rFonts w:eastAsiaTheme="minorHAnsi" w:cstheme="minorBidi"/>
          <w:bCs/>
          <w:szCs w:val="24"/>
          <w:lang w:eastAsia="en-US"/>
        </w:rPr>
        <w:t xml:space="preserve">, </w:t>
      </w:r>
      <w:r w:rsidRPr="00534691">
        <w:rPr>
          <w:rFonts w:eastAsiaTheme="minorHAnsi" w:cstheme="minorBidi"/>
          <w:bCs/>
          <w:szCs w:val="24"/>
          <w:lang w:eastAsia="en-US"/>
        </w:rPr>
        <w:t xml:space="preserve">sowie im Garten spielen dürfen. </w:t>
      </w:r>
    </w:p>
    <w:p w14:paraId="00428C7D" w14:textId="12F015DE" w:rsidR="00BE6F87" w:rsidRPr="0091476B" w:rsidRDefault="00BE6F87" w:rsidP="3E48508B">
      <w:pPr>
        <w:contextualSpacing/>
        <w:rPr>
          <w:rFonts w:eastAsiaTheme="minorHAnsi" w:cstheme="minorBidi"/>
          <w:bCs/>
          <w:szCs w:val="24"/>
          <w:lang w:eastAsia="en-US"/>
        </w:rPr>
      </w:pPr>
      <w:r>
        <w:rPr>
          <w:rFonts w:eastAsiaTheme="minorHAnsi" w:cstheme="minorBidi"/>
          <w:bCs/>
          <w:szCs w:val="24"/>
          <w:lang w:eastAsia="en-US"/>
        </w:rPr>
        <w:t>Garten und Kellerräumlichkeiten dürfen nur von den Vorschulkindern, unter den oben, unter 3.2, beschriebenen Bedingungen, genutzt werden.</w:t>
      </w:r>
    </w:p>
    <w:p w14:paraId="08348C89" w14:textId="401C610F" w:rsidR="00DA2A9F" w:rsidRDefault="00C724E4" w:rsidP="0004567B">
      <w:pPr>
        <w:pStyle w:val="berschrift3"/>
      </w:pPr>
      <w:bookmarkStart w:id="8" w:name="_Toc134522583"/>
      <w:r>
        <w:t>3</w:t>
      </w:r>
      <w:r w:rsidR="00DA2A9F">
        <w:t>.2.3 Hort</w:t>
      </w:r>
      <w:bookmarkEnd w:id="8"/>
    </w:p>
    <w:p w14:paraId="4D6302F2" w14:textId="77777777" w:rsidR="004E4C9E" w:rsidRDefault="0081582F" w:rsidP="0081582F">
      <w:pPr>
        <w:pStyle w:val="Kommentartext"/>
        <w:jc w:val="left"/>
        <w:rPr>
          <w:sz w:val="24"/>
          <w:szCs w:val="24"/>
        </w:rPr>
      </w:pPr>
      <w:bookmarkStart w:id="9" w:name="_Toc134522584"/>
      <w:r w:rsidRPr="0081582F">
        <w:rPr>
          <w:sz w:val="24"/>
          <w:szCs w:val="24"/>
        </w:rPr>
        <w:t>Im teiloffenen Hortkonzept bewegen sich die pädagogischen Fachkräfte flexibel zwischen den stark frequentierten Bereichen, da es keine festen Räume für einzelne Teammitglieder gibt</w:t>
      </w:r>
      <w:r w:rsidR="0091476B">
        <w:rPr>
          <w:sz w:val="24"/>
          <w:szCs w:val="24"/>
        </w:rPr>
        <w:t>.</w:t>
      </w:r>
      <w:r w:rsidRPr="0081582F">
        <w:rPr>
          <w:sz w:val="24"/>
          <w:szCs w:val="24"/>
        </w:rPr>
        <w:t xml:space="preserve"> Der </w:t>
      </w:r>
      <w:r w:rsidR="0071611A">
        <w:rPr>
          <w:sz w:val="24"/>
          <w:szCs w:val="24"/>
        </w:rPr>
        <w:t>Neben</w:t>
      </w:r>
      <w:r w:rsidRPr="0081582F">
        <w:rPr>
          <w:sz w:val="24"/>
          <w:szCs w:val="24"/>
        </w:rPr>
        <w:t xml:space="preserve">raum stellt aufgrund seiner abgeschirmten Lage und einer zusätzlichen Tür den sensibelsten Bereich dar, da hier Rückzugssituationen entstehen können, die Grenzverletzungen oder (sexuelle) Übergriffe begünstigen. Um diesen Risiken vorzubeugen, werden alle abgelegenen und nicht einsehbaren Räume sowie der Garten regelmäßig und unangekündigt von </w:t>
      </w:r>
      <w:r w:rsidRPr="0081582F">
        <w:rPr>
          <w:sz w:val="24"/>
          <w:szCs w:val="24"/>
        </w:rPr>
        <w:lastRenderedPageBreak/>
        <w:t xml:space="preserve">pädagogischen Fachkräften aufgesucht, sodass Kinder wissen, dass auch diese Bereiche nicht unbeobachtet bleiben. </w:t>
      </w:r>
      <w:r w:rsidR="00391FB9">
        <w:rPr>
          <w:sz w:val="24"/>
          <w:szCs w:val="24"/>
        </w:rPr>
        <w:t xml:space="preserve">Zudem benutzen die Hortkinder nur die für sie ausgewiesen Toiletten. </w:t>
      </w:r>
    </w:p>
    <w:p w14:paraId="1D5DF19E" w14:textId="77777777" w:rsidR="004E4C9E" w:rsidRDefault="004E4C9E" w:rsidP="0081582F">
      <w:pPr>
        <w:pStyle w:val="Kommentartext"/>
        <w:jc w:val="left"/>
        <w:rPr>
          <w:sz w:val="24"/>
          <w:szCs w:val="24"/>
        </w:rPr>
      </w:pPr>
    </w:p>
    <w:p w14:paraId="4AE50240" w14:textId="77777777" w:rsidR="00624665" w:rsidRDefault="004E4C9E" w:rsidP="0081582F">
      <w:pPr>
        <w:pStyle w:val="Kommentartext"/>
        <w:jc w:val="left"/>
        <w:rPr>
          <w:sz w:val="24"/>
          <w:szCs w:val="24"/>
        </w:rPr>
      </w:pPr>
      <w:r>
        <w:rPr>
          <w:sz w:val="24"/>
          <w:szCs w:val="24"/>
        </w:rPr>
        <w:t xml:space="preserve">Die Räumlichkeiten, in der </w:t>
      </w:r>
      <w:proofErr w:type="spellStart"/>
      <w:r>
        <w:rPr>
          <w:sz w:val="24"/>
          <w:szCs w:val="24"/>
        </w:rPr>
        <w:t>Reitschgasse</w:t>
      </w:r>
      <w:proofErr w:type="spellEnd"/>
      <w:r>
        <w:rPr>
          <w:sz w:val="24"/>
          <w:szCs w:val="24"/>
        </w:rPr>
        <w:t xml:space="preserve"> 9, werden stetig, von einer Person, des Fachpersonals, beaufsichtigt.</w:t>
      </w:r>
    </w:p>
    <w:p w14:paraId="2120F50D" w14:textId="16F5D456" w:rsidR="0081582F" w:rsidRPr="0081582F" w:rsidRDefault="00624665" w:rsidP="0081582F">
      <w:pPr>
        <w:pStyle w:val="Kommentartext"/>
        <w:jc w:val="left"/>
        <w:rPr>
          <w:sz w:val="24"/>
          <w:szCs w:val="24"/>
        </w:rPr>
      </w:pPr>
      <w:r>
        <w:rPr>
          <w:sz w:val="24"/>
          <w:szCs w:val="24"/>
        </w:rPr>
        <w:t>Das bedeutet, im Erdgeschoss, so wie im ersten Stock befindet sich immer eine ausgebildete Fachkraft.</w:t>
      </w:r>
      <w:r w:rsidR="0081582F" w:rsidRPr="0081582F">
        <w:rPr>
          <w:sz w:val="24"/>
          <w:szCs w:val="24"/>
        </w:rPr>
        <w:br/>
      </w:r>
      <w:r w:rsidR="0081582F" w:rsidRPr="0081582F">
        <w:rPr>
          <w:sz w:val="24"/>
          <w:szCs w:val="24"/>
        </w:rPr>
        <w:br/>
      </w:r>
      <w:r w:rsidR="0081582F" w:rsidRPr="0081582F">
        <w:rPr>
          <w:b/>
          <w:bCs/>
          <w:sz w:val="24"/>
          <w:szCs w:val="24"/>
        </w:rPr>
        <w:t>Präventive Maßnahmen im Alltag</w:t>
      </w:r>
    </w:p>
    <w:p w14:paraId="0865B464" w14:textId="77777777" w:rsidR="0081582F" w:rsidRPr="0081582F" w:rsidRDefault="0081582F" w:rsidP="0081582F">
      <w:pPr>
        <w:pStyle w:val="Kommentartext"/>
        <w:numPr>
          <w:ilvl w:val="0"/>
          <w:numId w:val="29"/>
        </w:numPr>
        <w:jc w:val="left"/>
        <w:rPr>
          <w:sz w:val="24"/>
          <w:szCs w:val="24"/>
        </w:rPr>
      </w:pPr>
      <w:r w:rsidRPr="0081582F">
        <w:rPr>
          <w:sz w:val="24"/>
          <w:szCs w:val="24"/>
        </w:rPr>
        <w:t>Klare Regeln für Kinder:</w:t>
      </w:r>
    </w:p>
    <w:p w14:paraId="40C60A70" w14:textId="77777777" w:rsidR="0081582F" w:rsidRPr="0081582F" w:rsidRDefault="0081582F" w:rsidP="0081582F">
      <w:pPr>
        <w:pStyle w:val="Kommentartext"/>
        <w:numPr>
          <w:ilvl w:val="0"/>
          <w:numId w:val="29"/>
        </w:numPr>
        <w:jc w:val="left"/>
        <w:rPr>
          <w:sz w:val="24"/>
          <w:szCs w:val="24"/>
        </w:rPr>
      </w:pPr>
      <w:r w:rsidRPr="0081582F">
        <w:rPr>
          <w:sz w:val="24"/>
          <w:szCs w:val="24"/>
        </w:rPr>
        <w:t>Sie fragen bevor sie gehen (Ruheraum, Garten, Toiletten).</w:t>
      </w:r>
    </w:p>
    <w:p w14:paraId="088B47AD" w14:textId="10EB6819" w:rsidR="0081582F" w:rsidRPr="0081582F" w:rsidRDefault="0081582F" w:rsidP="0081582F">
      <w:pPr>
        <w:pStyle w:val="Kommentartext"/>
        <w:numPr>
          <w:ilvl w:val="0"/>
          <w:numId w:val="29"/>
        </w:numPr>
        <w:jc w:val="left"/>
        <w:rPr>
          <w:sz w:val="24"/>
          <w:szCs w:val="24"/>
        </w:rPr>
      </w:pPr>
      <w:r w:rsidRPr="0081582F">
        <w:rPr>
          <w:sz w:val="24"/>
          <w:szCs w:val="24"/>
        </w:rPr>
        <w:t>Sie halten sich in Gruppen in abgelegenen Räumen auf, wenn keine Fachkraft in der Nähe ist. Besondere Gruppenkonstellationen von Kindern</w:t>
      </w:r>
      <w:r w:rsidR="004E4C9E">
        <w:rPr>
          <w:sz w:val="24"/>
          <w:szCs w:val="24"/>
        </w:rPr>
        <w:t>,</w:t>
      </w:r>
      <w:r w:rsidRPr="0081582F">
        <w:rPr>
          <w:sz w:val="24"/>
          <w:szCs w:val="24"/>
        </w:rPr>
        <w:t xml:space="preserve"> die </w:t>
      </w:r>
      <w:r w:rsidR="00FC33FF">
        <w:rPr>
          <w:sz w:val="24"/>
          <w:szCs w:val="24"/>
        </w:rPr>
        <w:t>P</w:t>
      </w:r>
      <w:r w:rsidRPr="0081582F">
        <w:rPr>
          <w:sz w:val="24"/>
          <w:szCs w:val="24"/>
        </w:rPr>
        <w:t>otential für Konflikte oder ähnliches haben, werden vermieden.</w:t>
      </w:r>
    </w:p>
    <w:p w14:paraId="62497B48" w14:textId="77777777" w:rsidR="0081582F" w:rsidRPr="0081582F" w:rsidRDefault="0081582F" w:rsidP="0081582F">
      <w:pPr>
        <w:pStyle w:val="Kommentartext"/>
        <w:numPr>
          <w:ilvl w:val="0"/>
          <w:numId w:val="29"/>
        </w:numPr>
        <w:jc w:val="left"/>
        <w:rPr>
          <w:sz w:val="24"/>
          <w:szCs w:val="24"/>
        </w:rPr>
      </w:pPr>
      <w:r w:rsidRPr="0081582F">
        <w:rPr>
          <w:sz w:val="24"/>
          <w:szCs w:val="24"/>
        </w:rPr>
        <w:t>Das Team achtet auf Transparenz, offene Türen, sichtbare Präsenz und kurze Kontrollintervalle.</w:t>
      </w:r>
    </w:p>
    <w:p w14:paraId="380B6547" w14:textId="77777777" w:rsidR="0081582F" w:rsidRPr="0081582F" w:rsidRDefault="0081582F" w:rsidP="0081582F">
      <w:pPr>
        <w:pStyle w:val="Kommentartext"/>
        <w:numPr>
          <w:ilvl w:val="0"/>
          <w:numId w:val="29"/>
        </w:numPr>
        <w:jc w:val="left"/>
        <w:rPr>
          <w:sz w:val="24"/>
          <w:szCs w:val="24"/>
        </w:rPr>
      </w:pPr>
      <w:r w:rsidRPr="0081582F">
        <w:rPr>
          <w:sz w:val="24"/>
          <w:szCs w:val="24"/>
        </w:rPr>
        <w:t>Auffällige Situationen werden sofort dokumentiert und im Team reflektiert.</w:t>
      </w:r>
    </w:p>
    <w:p w14:paraId="15FDCB1B" w14:textId="565484DF" w:rsidR="00743F33" w:rsidRPr="00127836" w:rsidRDefault="00C724E4" w:rsidP="0004567B">
      <w:pPr>
        <w:pStyle w:val="berschrift2"/>
        <w:rPr>
          <w:lang w:val="de-DE"/>
        </w:rPr>
      </w:pPr>
      <w:r w:rsidRPr="00127836">
        <w:rPr>
          <w:lang w:val="de-DE"/>
        </w:rPr>
        <w:t>3</w:t>
      </w:r>
      <w:r w:rsidR="00743F33" w:rsidRPr="00127836">
        <w:rPr>
          <w:lang w:val="de-DE"/>
        </w:rPr>
        <w:t xml:space="preserve">.3 </w:t>
      </w:r>
      <w:r w:rsidR="00106EC8" w:rsidRPr="00127836">
        <w:rPr>
          <w:lang w:val="de-DE"/>
        </w:rPr>
        <w:t xml:space="preserve">Grenzverletzungen und Übergriffe durch </w:t>
      </w:r>
      <w:r w:rsidR="00743F33" w:rsidRPr="00127836">
        <w:rPr>
          <w:lang w:val="de-DE"/>
        </w:rPr>
        <w:t>Kinder</w:t>
      </w:r>
      <w:bookmarkEnd w:id="9"/>
    </w:p>
    <w:p w14:paraId="4A93F1BF" w14:textId="3F593BF8" w:rsidR="0075433C" w:rsidRDefault="00D52AC3" w:rsidP="0004567B">
      <w:r>
        <w:t>Grenzverletzungen und Üb</w:t>
      </w:r>
      <w:r w:rsidR="00B30BF5">
        <w:t>ergriffe</w:t>
      </w:r>
      <w:r>
        <w:t xml:space="preserve"> können auch durch Kinder entstehen</w:t>
      </w:r>
      <w:r w:rsidR="00B30BF5">
        <w:t>, die folgend an Beispielen dargestellt und die Interventionen hierzu benannt werden.</w:t>
      </w:r>
    </w:p>
    <w:p w14:paraId="79759CB1" w14:textId="064ACDAF" w:rsidR="00534691" w:rsidRDefault="00C724E4" w:rsidP="0004567B">
      <w:pPr>
        <w:pStyle w:val="berschrift3"/>
      </w:pPr>
      <w:bookmarkStart w:id="10" w:name="_Toc134522585"/>
      <w:r>
        <w:t>3</w:t>
      </w:r>
      <w:r w:rsidR="00534691">
        <w:t>.3.1 Krippe</w:t>
      </w:r>
      <w:bookmarkEnd w:id="10"/>
    </w:p>
    <w:p w14:paraId="5BA5B1A5" w14:textId="78B67779" w:rsidR="00D52AC3" w:rsidRDefault="00D52AC3" w:rsidP="0004567B">
      <w:r>
        <w:t xml:space="preserve">Bereits im Krippenalltag kann </w:t>
      </w:r>
      <w:r w:rsidR="007C32B6">
        <w:t>eine Grenzverletzung</w:t>
      </w:r>
      <w:r>
        <w:t xml:space="preserve"> durch Wegschubsen anderer oder Beißen zu Tage kommen. Hier wird altersentsprechend interveniert</w:t>
      </w:r>
      <w:r w:rsidR="0075433C">
        <w:t xml:space="preserve">: durch verbalisieren und aufzeigen, was das Getane beim Gegenüber verursacht, soll Empathie gefördert werden. </w:t>
      </w:r>
      <w:r w:rsidR="00B30BF5">
        <w:t xml:space="preserve">Auch wenn sich die Kinder aufgrund ihrer kognitiven Entwicklung noch nicht in andere hineinversetzen können, sollen sie von Anfang an lernen, sich beim Gegenüber zu entschuldigen und zu erfahren, dass das Verhalten nicht gewünscht ist. Eine Wiedergutmachung folgt beispielsweise in Form von einer liebevollen Geste </w:t>
      </w:r>
      <w:r w:rsidR="008748BC">
        <w:t>oder einer Entschuldigung, die auch der Mitarbeiter oder die Mitarbeiterin für das Kind verbalisiert.</w:t>
      </w:r>
    </w:p>
    <w:p w14:paraId="1E8A593D" w14:textId="5EFB954B" w:rsidR="00534691" w:rsidRDefault="00C724E4" w:rsidP="0004567B">
      <w:pPr>
        <w:pStyle w:val="berschrift3"/>
      </w:pPr>
      <w:bookmarkStart w:id="11" w:name="_Toc134522586"/>
      <w:r>
        <w:t>3</w:t>
      </w:r>
      <w:r w:rsidR="00534691">
        <w:t xml:space="preserve">.3.2 </w:t>
      </w:r>
      <w:r w:rsidR="00C15DC0">
        <w:t>Konflikt</w:t>
      </w:r>
      <w:r w:rsidR="00801A28">
        <w:t xml:space="preserve">bearbeitung </w:t>
      </w:r>
      <w:r w:rsidR="00C15DC0">
        <w:t xml:space="preserve">in </w:t>
      </w:r>
      <w:r w:rsidR="00534691">
        <w:t>Kindergarten</w:t>
      </w:r>
      <w:r w:rsidR="00106EC8">
        <w:t xml:space="preserve"> und Hort</w:t>
      </w:r>
      <w:bookmarkEnd w:id="11"/>
    </w:p>
    <w:p w14:paraId="3665DD35" w14:textId="66D72920" w:rsidR="004831E6" w:rsidRDefault="00584B87" w:rsidP="0004567B">
      <w:r>
        <w:t xml:space="preserve">Konflikte werden </w:t>
      </w:r>
      <w:r w:rsidR="00C15DC0">
        <w:t xml:space="preserve">meist als schmerzhaft und anstrengend wahrgenommen. </w:t>
      </w:r>
      <w:r w:rsidR="004831E6">
        <w:t xml:space="preserve">Oftmals geraten Kinder in Konflikte, weil sie ihre Bedürfnisse nicht äußern können bzw. nicht auf angemessene Bewältigungsstrategien zurückgreifen können. </w:t>
      </w:r>
    </w:p>
    <w:p w14:paraId="5FF8AD8A" w14:textId="77777777" w:rsidR="003464EB" w:rsidRDefault="004831E6" w:rsidP="0004567B">
      <w:r>
        <w:t>Wir ermutigen die Kinder, für Ihre Interessen einzustehen und gleichzeitig empathisch zu reagieren.</w:t>
      </w:r>
      <w:r w:rsidR="00584B87">
        <w:t xml:space="preserve"> </w:t>
      </w:r>
    </w:p>
    <w:p w14:paraId="0F785A8A" w14:textId="3538D2B8" w:rsidR="00584B87" w:rsidRDefault="00584B87" w:rsidP="0004567B">
      <w:r>
        <w:t>Wir sind uns bewusst, dass Partizipation ins</w:t>
      </w:r>
      <w:r w:rsidR="003464EB">
        <w:t>besondere bei der Konfliktbewältigung nachhaltig positiv wirkt.</w:t>
      </w:r>
    </w:p>
    <w:p w14:paraId="78FDB89D" w14:textId="267FC9C5" w:rsidR="003464EB" w:rsidRDefault="003464EB" w:rsidP="0004567B">
      <w:r>
        <w:t>Wir sind uns bewusst, dass eine Intervention wie „geht euch aus de</w:t>
      </w:r>
      <w:r w:rsidR="00C320C0">
        <w:t>m</w:t>
      </w:r>
      <w:r>
        <w:t xml:space="preserve"> Weg“/ „gebt euch die Hände“ eines Erwachsenen als Autoritätsperson keine nachhaltig positive Wirkung hat</w:t>
      </w:r>
      <w:r w:rsidR="00896DDA">
        <w:t xml:space="preserve">, nicht mehr </w:t>
      </w:r>
      <w:r w:rsidR="00896DDA">
        <w:lastRenderedPageBreak/>
        <w:t xml:space="preserve">dem kognitiven Entwicklungsstand entspricht </w:t>
      </w:r>
      <w:r>
        <w:t>und lediglich die Situation dämpft, weil ein „Machtwort“ gesprochen wurde.</w:t>
      </w:r>
    </w:p>
    <w:p w14:paraId="505E667F" w14:textId="00A8A277" w:rsidR="00C15DC0" w:rsidRDefault="00C15DC0" w:rsidP="0004567B">
      <w:r>
        <w:t xml:space="preserve">Folgende Handlungslinie zum Umgang mit Konflikten ist Bestandteil des </w:t>
      </w:r>
      <w:proofErr w:type="spellStart"/>
      <w:r w:rsidR="007C6B95">
        <w:t>Körblas</w:t>
      </w:r>
      <w:proofErr w:type="spellEnd"/>
      <w:r>
        <w:t>:</w:t>
      </w:r>
    </w:p>
    <w:p w14:paraId="6591B64F" w14:textId="77777777" w:rsidR="007D6606" w:rsidRDefault="007D6606" w:rsidP="0004567B"/>
    <w:p w14:paraId="256CD76A" w14:textId="77777777" w:rsidR="00C15DC0" w:rsidRPr="00106EC8" w:rsidRDefault="00C15DC0" w:rsidP="0004567B"/>
    <w:p w14:paraId="3702F595" w14:textId="2BE69980" w:rsidR="00106EC8" w:rsidRPr="00EA604F" w:rsidRDefault="003E0997" w:rsidP="0004567B">
      <w:pPr>
        <w:pStyle w:val="Listenabsatz"/>
        <w:numPr>
          <w:ilvl w:val="0"/>
          <w:numId w:val="11"/>
        </w:numPr>
      </w:pPr>
      <w:r>
        <w:rPr>
          <w:b/>
          <w:bCs/>
        </w:rPr>
        <w:t xml:space="preserve">Stress regulieren </w:t>
      </w:r>
      <w:r w:rsidR="00584B87">
        <w:rPr>
          <w:b/>
          <w:bCs/>
        </w:rPr>
        <w:t>durch Ruhe bewahren</w:t>
      </w:r>
    </w:p>
    <w:p w14:paraId="05390D5B" w14:textId="77777777" w:rsidR="00EA604F" w:rsidRPr="00604023" w:rsidRDefault="00EA604F" w:rsidP="00EA604F">
      <w:pPr>
        <w:pStyle w:val="Listenabsatz"/>
        <w:ind w:left="360"/>
      </w:pPr>
    </w:p>
    <w:p w14:paraId="01D657CD" w14:textId="77777777" w:rsidR="0081582F" w:rsidRPr="0081582F" w:rsidRDefault="0081582F" w:rsidP="0081582F">
      <w:pPr>
        <w:pStyle w:val="Kommentartext"/>
        <w:jc w:val="left"/>
        <w:rPr>
          <w:sz w:val="24"/>
          <w:szCs w:val="24"/>
        </w:rPr>
      </w:pPr>
      <w:r w:rsidRPr="0081582F">
        <w:rPr>
          <w:sz w:val="24"/>
          <w:szCs w:val="24"/>
        </w:rPr>
        <w:t xml:space="preserve">Ein wesentlicher Bestandteil unserer Arbeit ist es, die Kinder in Konfliktsituationen emotional zu regulieren und ihnen langfristig beizubringen, wie sie ihre eigenen Gefühle und Impulse selbst steuern können. Gleichzeitig ist es notwendig, dass auch die pädagogische Fachkraft ihre eigene emotionale Regulation kennt und bewusst einsetzt, um eine ruhige, deeskalierende und sichere Atmosphäre zu gewährleisten </w:t>
      </w:r>
    </w:p>
    <w:p w14:paraId="1B6677C7" w14:textId="77777777" w:rsidR="00604023" w:rsidRPr="003464EB" w:rsidRDefault="00604023" w:rsidP="0004567B">
      <w:pPr>
        <w:pStyle w:val="Listenabsatz"/>
        <w:ind w:left="360"/>
      </w:pPr>
    </w:p>
    <w:p w14:paraId="12D1D9D1" w14:textId="24DC3514" w:rsidR="003464EB" w:rsidRPr="00604023" w:rsidRDefault="003464EB" w:rsidP="0004567B">
      <w:pPr>
        <w:pStyle w:val="Listenabsatz"/>
        <w:numPr>
          <w:ilvl w:val="0"/>
          <w:numId w:val="11"/>
        </w:numPr>
      </w:pPr>
      <w:r>
        <w:rPr>
          <w:b/>
          <w:bCs/>
        </w:rPr>
        <w:t>Atmosphäre verbessern</w:t>
      </w:r>
    </w:p>
    <w:p w14:paraId="32A24EA8" w14:textId="4B385D5E" w:rsidR="00604023" w:rsidRPr="00604023" w:rsidRDefault="00604023" w:rsidP="0004567B">
      <w:pPr>
        <w:pStyle w:val="Listenabsatz"/>
        <w:numPr>
          <w:ilvl w:val="1"/>
          <w:numId w:val="4"/>
        </w:numPr>
      </w:pPr>
      <w:r w:rsidRPr="00604023">
        <w:t>Kindern Raum und Zeit zur Aussprache geben</w:t>
      </w:r>
      <w:r w:rsidR="00801A28">
        <w:t>.</w:t>
      </w:r>
    </w:p>
    <w:p w14:paraId="17B0408D" w14:textId="4C62C80C" w:rsidR="00604023" w:rsidRPr="00604023" w:rsidRDefault="00604023" w:rsidP="0004567B">
      <w:pPr>
        <w:pStyle w:val="Listenabsatz"/>
        <w:numPr>
          <w:ilvl w:val="1"/>
          <w:numId w:val="4"/>
        </w:numPr>
      </w:pPr>
      <w:r w:rsidRPr="00604023">
        <w:t>Kinder ernst nehmen und ihnen aktiv zuhören</w:t>
      </w:r>
      <w:r w:rsidR="00801A28">
        <w:t>.</w:t>
      </w:r>
    </w:p>
    <w:p w14:paraId="5FA91991" w14:textId="04A15997" w:rsidR="00604023" w:rsidRPr="00604023" w:rsidRDefault="00604023" w:rsidP="0004567B">
      <w:pPr>
        <w:pStyle w:val="Listenabsatz"/>
        <w:numPr>
          <w:ilvl w:val="1"/>
          <w:numId w:val="4"/>
        </w:numPr>
      </w:pPr>
      <w:r w:rsidRPr="00604023">
        <w:t>Kinder verantwortlich in die Gesprächssituation einbinden</w:t>
      </w:r>
      <w:r w:rsidR="00801A28">
        <w:t>.</w:t>
      </w:r>
    </w:p>
    <w:p w14:paraId="7546C04A" w14:textId="5F063C35" w:rsidR="00604023" w:rsidRPr="00604023" w:rsidRDefault="00604023" w:rsidP="0004567B">
      <w:pPr>
        <w:pStyle w:val="Listenabsatz"/>
        <w:numPr>
          <w:ilvl w:val="1"/>
          <w:numId w:val="4"/>
        </w:numPr>
      </w:pPr>
      <w:r w:rsidRPr="00604023">
        <w:t>Kinder</w:t>
      </w:r>
      <w:r w:rsidR="006158AD">
        <w:t>g</w:t>
      </w:r>
      <w:r w:rsidRPr="00604023">
        <w:t>edanken, Beweggründe und Gefühle zur Situation äußern lassen</w:t>
      </w:r>
      <w:r w:rsidR="00801A28">
        <w:t>.</w:t>
      </w:r>
    </w:p>
    <w:p w14:paraId="249261FC" w14:textId="5D5E7C5F" w:rsidR="00604023" w:rsidRDefault="00604023" w:rsidP="0004567B">
      <w:pPr>
        <w:pStyle w:val="Listenabsatz"/>
        <w:numPr>
          <w:ilvl w:val="1"/>
          <w:numId w:val="4"/>
        </w:numPr>
      </w:pPr>
      <w:r w:rsidRPr="00604023">
        <w:t>Kinder dabei begleiten, einen Lösungsweg zu finden</w:t>
      </w:r>
      <w:r w:rsidR="00801A28">
        <w:t>.</w:t>
      </w:r>
    </w:p>
    <w:p w14:paraId="63AF5399" w14:textId="5DA3A192" w:rsidR="00801A28" w:rsidRPr="003464EB" w:rsidRDefault="00801A28" w:rsidP="0004567B">
      <w:pPr>
        <w:pStyle w:val="Listenabsatz"/>
        <w:numPr>
          <w:ilvl w:val="1"/>
          <w:numId w:val="4"/>
        </w:numPr>
      </w:pPr>
      <w:r>
        <w:t xml:space="preserve">Finden </w:t>
      </w:r>
      <w:r w:rsidR="00394D00">
        <w:t xml:space="preserve">die Kinder </w:t>
      </w:r>
      <w:r>
        <w:t>keine Lösung, gibt d</w:t>
      </w:r>
      <w:r w:rsidR="00394D00">
        <w:t xml:space="preserve">er Mitarbeiter oder die Mitarbeiterin </w:t>
      </w:r>
      <w:r>
        <w:t>Vorschläge.</w:t>
      </w:r>
    </w:p>
    <w:p w14:paraId="65781CA6" w14:textId="77777777" w:rsidR="00106EC8" w:rsidRDefault="00106EC8" w:rsidP="0004567B">
      <w:pPr>
        <w:pStyle w:val="Listenabsatz"/>
        <w:ind w:left="1068"/>
      </w:pPr>
    </w:p>
    <w:p w14:paraId="146EDA86" w14:textId="2C2BB7BE" w:rsidR="00604023" w:rsidRPr="0067390F" w:rsidRDefault="00604023" w:rsidP="0004567B">
      <w:pPr>
        <w:pStyle w:val="Listenabsatz"/>
        <w:numPr>
          <w:ilvl w:val="0"/>
          <w:numId w:val="11"/>
        </w:numPr>
        <w:rPr>
          <w:b/>
          <w:bCs/>
        </w:rPr>
      </w:pPr>
      <w:r w:rsidRPr="0067390F">
        <w:rPr>
          <w:b/>
          <w:bCs/>
        </w:rPr>
        <w:t>D</w:t>
      </w:r>
      <w:r w:rsidR="00394D00" w:rsidRPr="0067390F">
        <w:rPr>
          <w:b/>
          <w:bCs/>
        </w:rPr>
        <w:t>er</w:t>
      </w:r>
      <w:r w:rsidRPr="0067390F">
        <w:rPr>
          <w:b/>
          <w:bCs/>
        </w:rPr>
        <w:t xml:space="preserve"> Mitarbeiter</w:t>
      </w:r>
      <w:r w:rsidR="00394D00" w:rsidRPr="0067390F">
        <w:rPr>
          <w:b/>
          <w:bCs/>
        </w:rPr>
        <w:t xml:space="preserve"> oder die Mitarbeiterin</w:t>
      </w:r>
    </w:p>
    <w:p w14:paraId="4BEFEA90" w14:textId="55C000D8" w:rsidR="00106EC8" w:rsidRDefault="00604023" w:rsidP="0004567B">
      <w:r w:rsidRPr="0067390F">
        <w:t>ist für den Prozess der Klärung verantwortlich und leitet das Gespräch</w:t>
      </w:r>
      <w:r w:rsidR="0067390F" w:rsidRPr="0067390F">
        <w:t xml:space="preserve"> neutral</w:t>
      </w:r>
      <w:r w:rsidR="00394D00" w:rsidRPr="0067390F">
        <w:t>, wenn die Kinder beispielsweise so unter Stress stehen, dass sie Hilfe benötigen und mit der Situation überfordert sind</w:t>
      </w:r>
    </w:p>
    <w:p w14:paraId="79731CF7" w14:textId="0F6C42EA" w:rsidR="00604023" w:rsidRPr="00604023" w:rsidRDefault="00604023" w:rsidP="0004567B">
      <w:pPr>
        <w:pStyle w:val="Listenabsatz"/>
        <w:numPr>
          <w:ilvl w:val="1"/>
          <w:numId w:val="4"/>
        </w:numPr>
      </w:pPr>
      <w:r w:rsidRPr="00604023">
        <w:t>mit Anteilnahme</w:t>
      </w:r>
      <w:r w:rsidR="00896DDA">
        <w:t>,</w:t>
      </w:r>
    </w:p>
    <w:p w14:paraId="502B1615" w14:textId="0A0D45CB" w:rsidR="00604023" w:rsidRPr="00604023" w:rsidRDefault="00604023" w:rsidP="0004567B">
      <w:pPr>
        <w:pStyle w:val="Listenabsatz"/>
        <w:numPr>
          <w:ilvl w:val="1"/>
          <w:numId w:val="4"/>
        </w:numPr>
      </w:pPr>
      <w:r w:rsidRPr="00604023">
        <w:t>macht das Problem konkret</w:t>
      </w:r>
      <w:r w:rsidR="00896DDA">
        <w:t xml:space="preserve"> (achten auf implizite Themen),</w:t>
      </w:r>
    </w:p>
    <w:p w14:paraId="1FFB0244" w14:textId="0D40B4EB" w:rsidR="00604023" w:rsidRPr="00604023" w:rsidRDefault="00604023" w:rsidP="0004567B">
      <w:pPr>
        <w:pStyle w:val="Listenabsatz"/>
        <w:numPr>
          <w:ilvl w:val="1"/>
          <w:numId w:val="4"/>
        </w:numPr>
      </w:pPr>
      <w:r w:rsidRPr="00604023">
        <w:t>spricht Gedanken und Beweggründe an</w:t>
      </w:r>
      <w:r w:rsidR="0081582F">
        <w:t xml:space="preserve"> und aus</w:t>
      </w:r>
      <w:r w:rsidR="00EA604F">
        <w:t xml:space="preserve"> </w:t>
      </w:r>
    </w:p>
    <w:p w14:paraId="7B92ADFC" w14:textId="57996B61" w:rsidR="00604023" w:rsidRPr="00604023" w:rsidRDefault="00604023" w:rsidP="0004567B">
      <w:pPr>
        <w:pStyle w:val="Listenabsatz"/>
        <w:numPr>
          <w:ilvl w:val="1"/>
          <w:numId w:val="4"/>
        </w:numPr>
      </w:pPr>
      <w:r w:rsidRPr="00604023">
        <w:t>spricht Gefühle an</w:t>
      </w:r>
      <w:r w:rsidR="00896DDA">
        <w:t xml:space="preserve"> und</w:t>
      </w:r>
    </w:p>
    <w:p w14:paraId="4529A118" w14:textId="74E055C9" w:rsidR="00604023" w:rsidRDefault="00604023" w:rsidP="0004567B">
      <w:pPr>
        <w:pStyle w:val="Listenabsatz"/>
        <w:numPr>
          <w:ilvl w:val="1"/>
          <w:numId w:val="4"/>
        </w:numPr>
      </w:pPr>
      <w:r w:rsidRPr="00604023">
        <w:t>fasst das Gesagte zusammen</w:t>
      </w:r>
      <w:r w:rsidR="00801A28">
        <w:t>.</w:t>
      </w:r>
    </w:p>
    <w:p w14:paraId="47FCF92F" w14:textId="77777777" w:rsidR="0067390F" w:rsidRDefault="0067390F" w:rsidP="0067390F">
      <w:pPr>
        <w:pStyle w:val="Listenabsatz"/>
        <w:ind w:left="1788"/>
      </w:pPr>
    </w:p>
    <w:p w14:paraId="19858FC7" w14:textId="77777777" w:rsidR="00604023" w:rsidRDefault="00604023" w:rsidP="0004567B">
      <w:pPr>
        <w:pStyle w:val="Listenabsatz"/>
        <w:ind w:left="1080"/>
      </w:pPr>
    </w:p>
    <w:p w14:paraId="2600E726" w14:textId="3F233A82" w:rsidR="00604023" w:rsidRDefault="00604023" w:rsidP="0004567B">
      <w:pPr>
        <w:pStyle w:val="Listenabsatz"/>
        <w:numPr>
          <w:ilvl w:val="0"/>
          <w:numId w:val="11"/>
        </w:numPr>
        <w:rPr>
          <w:b/>
          <w:bCs/>
        </w:rPr>
      </w:pPr>
      <w:r w:rsidRPr="00604023">
        <w:rPr>
          <w:b/>
          <w:bCs/>
        </w:rPr>
        <w:t xml:space="preserve">Gesprächsregeln </w:t>
      </w:r>
    </w:p>
    <w:p w14:paraId="57723FE1" w14:textId="507D4807" w:rsidR="00604023" w:rsidRPr="00604023" w:rsidRDefault="00604023" w:rsidP="0004567B">
      <w:pPr>
        <w:pStyle w:val="Listenabsatz"/>
        <w:numPr>
          <w:ilvl w:val="1"/>
          <w:numId w:val="4"/>
        </w:numPr>
      </w:pPr>
      <w:r w:rsidRPr="00604023">
        <w:t>Ich beschimpfe niemanden</w:t>
      </w:r>
      <w:r w:rsidR="0081582F">
        <w:t xml:space="preserve"> und spreche respektvoll mit anderen</w:t>
      </w:r>
    </w:p>
    <w:p w14:paraId="55098117" w14:textId="77777777" w:rsidR="00604023" w:rsidRPr="00604023" w:rsidRDefault="00604023" w:rsidP="0004567B">
      <w:pPr>
        <w:pStyle w:val="Listenabsatz"/>
        <w:numPr>
          <w:ilvl w:val="1"/>
          <w:numId w:val="4"/>
        </w:numPr>
      </w:pPr>
      <w:r w:rsidRPr="00604023">
        <w:t>Ich höre dem zu, der gerade spricht.</w:t>
      </w:r>
    </w:p>
    <w:p w14:paraId="68AA2DD6" w14:textId="77777777" w:rsidR="00604023" w:rsidRPr="00604023" w:rsidRDefault="00604023" w:rsidP="0004567B">
      <w:pPr>
        <w:pStyle w:val="Listenabsatz"/>
        <w:numPr>
          <w:ilvl w:val="1"/>
          <w:numId w:val="4"/>
        </w:numPr>
      </w:pPr>
      <w:r w:rsidRPr="00604023">
        <w:t>Ich lasse andere ausreden.</w:t>
      </w:r>
    </w:p>
    <w:p w14:paraId="63AD6CD1" w14:textId="77777777" w:rsidR="00604023" w:rsidRDefault="00604023" w:rsidP="0004567B">
      <w:pPr>
        <w:pStyle w:val="Listenabsatz"/>
        <w:numPr>
          <w:ilvl w:val="1"/>
          <w:numId w:val="4"/>
        </w:numPr>
      </w:pPr>
      <w:r w:rsidRPr="00604023">
        <w:t>Ich spreche nur für mich.</w:t>
      </w:r>
    </w:p>
    <w:p w14:paraId="037D39A5" w14:textId="33B94706" w:rsidR="00604023" w:rsidRPr="00604023" w:rsidRDefault="00604023" w:rsidP="0004567B">
      <w:pPr>
        <w:pStyle w:val="Listenabsatz"/>
        <w:numPr>
          <w:ilvl w:val="1"/>
          <w:numId w:val="4"/>
        </w:numPr>
      </w:pPr>
      <w:r>
        <w:t>Meine Sätze beginnen mit dem Wort „Ich“</w:t>
      </w:r>
      <w:r w:rsidR="00896DDA">
        <w:t>.</w:t>
      </w:r>
    </w:p>
    <w:p w14:paraId="23B63F91" w14:textId="77777777" w:rsidR="00106EC8" w:rsidRPr="00106EC8" w:rsidRDefault="00106EC8" w:rsidP="0004567B"/>
    <w:p w14:paraId="50A45A7F" w14:textId="4C430E0C" w:rsidR="00604023" w:rsidRPr="00604023" w:rsidRDefault="00604023" w:rsidP="0004567B">
      <w:pPr>
        <w:pStyle w:val="Listenabsatz"/>
        <w:numPr>
          <w:ilvl w:val="0"/>
          <w:numId w:val="11"/>
        </w:numPr>
        <w:rPr>
          <w:b/>
          <w:bCs/>
        </w:rPr>
      </w:pPr>
      <w:r w:rsidRPr="00604023">
        <w:rPr>
          <w:b/>
          <w:bCs/>
        </w:rPr>
        <w:t xml:space="preserve">Umgang mit </w:t>
      </w:r>
      <w:r w:rsidR="001558B0">
        <w:rPr>
          <w:b/>
          <w:bCs/>
        </w:rPr>
        <w:t>„</w:t>
      </w:r>
      <w:r w:rsidRPr="00604023">
        <w:rPr>
          <w:b/>
          <w:bCs/>
        </w:rPr>
        <w:t>unwahren</w:t>
      </w:r>
      <w:r w:rsidR="001558B0">
        <w:rPr>
          <w:b/>
          <w:bCs/>
        </w:rPr>
        <w:t>“</w:t>
      </w:r>
      <w:r w:rsidRPr="00604023">
        <w:rPr>
          <w:b/>
          <w:bCs/>
        </w:rPr>
        <w:t xml:space="preserve"> Aussagen </w:t>
      </w:r>
    </w:p>
    <w:p w14:paraId="7B6FF5E5" w14:textId="066951EC" w:rsidR="00604023" w:rsidRDefault="00604023" w:rsidP="0004567B">
      <w:r>
        <w:t xml:space="preserve">Manchmal ist es nicht möglich, </w:t>
      </w:r>
      <w:r w:rsidR="00801A28">
        <w:t xml:space="preserve">den tatsächlichen Vorfall festzustellen. Kommt es zu Widersprüchen, werden diese vom Mitarbeiter bzw. der Mitarbeiterin hervorgehoben. </w:t>
      </w:r>
    </w:p>
    <w:p w14:paraId="2B26722B" w14:textId="77777777" w:rsidR="00394D00" w:rsidRDefault="00394D00" w:rsidP="0004567B"/>
    <w:p w14:paraId="1F06C844" w14:textId="7960AC5D" w:rsidR="00394D00" w:rsidRDefault="00394D00" w:rsidP="0004567B">
      <w:r w:rsidRPr="0067390F">
        <w:t>Unser Ziel ist, dass die Kinder mit zunehmendem Alter Konflikte selbständig</w:t>
      </w:r>
      <w:r w:rsidR="0067390F" w:rsidRPr="0067390F">
        <w:t xml:space="preserve"> lösen</w:t>
      </w:r>
      <w:r w:rsidRPr="0067390F">
        <w:t xml:space="preserve"> können. Durch unsere Handlungsleitlinie sind wir ein Modell für die Kinder.</w:t>
      </w:r>
    </w:p>
    <w:p w14:paraId="6918EA09" w14:textId="77777777" w:rsidR="00801A28" w:rsidRDefault="00801A28" w:rsidP="0004567B"/>
    <w:p w14:paraId="7BE809BA" w14:textId="2CC42AB3" w:rsidR="008748BC" w:rsidRPr="001558B0" w:rsidRDefault="004831E6" w:rsidP="0004567B">
      <w:pPr>
        <w:pStyle w:val="berschrift3"/>
      </w:pPr>
      <w:bookmarkStart w:id="12" w:name="_Toc134522587"/>
      <w:r w:rsidRPr="001558B0">
        <w:t>2.3.3 Vulnerable Kinder, die eine andere Betreuungsform benötigen</w:t>
      </w:r>
      <w:bookmarkEnd w:id="12"/>
      <w:r w:rsidRPr="001558B0">
        <w:t xml:space="preserve"> </w:t>
      </w:r>
    </w:p>
    <w:p w14:paraId="4799E47D" w14:textId="760B4984" w:rsidR="004831E6" w:rsidRDefault="004831E6" w:rsidP="0004567B">
      <w:r w:rsidRPr="001558B0">
        <w:t xml:space="preserve">Es gibt </w:t>
      </w:r>
      <w:r w:rsidR="001742E0" w:rsidRPr="001558B0">
        <w:t>Kinder, die</w:t>
      </w:r>
      <w:r w:rsidRPr="001558B0">
        <w:t xml:space="preserve"> in unserem großen Haus mit</w:t>
      </w:r>
      <w:r w:rsidR="00AF61D2">
        <w:t xml:space="preserve"> </w:t>
      </w:r>
      <w:r w:rsidR="00AF61D2" w:rsidRPr="00651E7E">
        <w:t>den</w:t>
      </w:r>
      <w:r w:rsidRPr="00651E7E">
        <w:t xml:space="preserve"> </w:t>
      </w:r>
      <w:r w:rsidR="00394D00" w:rsidRPr="00651E7E">
        <w:t>teil</w:t>
      </w:r>
      <w:r w:rsidRPr="00651E7E">
        <w:t>offenen</w:t>
      </w:r>
      <w:r w:rsidRPr="001558B0">
        <w:t xml:space="preserve"> Konzepten in Kindergarten oder Hort nicht adäquat gefördert werden können und aufgrund ihrer Entwicklung eine andere Betreuungsform benötigen. In diesen speziellen Fällen befinden wir uns im interdisziplinären Austausch und unterstützen die Personensorgeberechtigten, eine für das Kind passende Lösung zu finden.</w:t>
      </w:r>
      <w:r>
        <w:t xml:space="preserve"> </w:t>
      </w:r>
    </w:p>
    <w:p w14:paraId="22E49DB1" w14:textId="77777777" w:rsidR="0081582F" w:rsidRDefault="0081582F" w:rsidP="0004567B"/>
    <w:p w14:paraId="1B650495" w14:textId="067ABF5A" w:rsidR="00743F33" w:rsidRPr="00127836" w:rsidRDefault="00C724E4" w:rsidP="0004567B">
      <w:pPr>
        <w:pStyle w:val="berschrift2"/>
        <w:rPr>
          <w:lang w:val="de-DE"/>
        </w:rPr>
      </w:pPr>
      <w:bookmarkStart w:id="13" w:name="_Toc134522588"/>
      <w:r w:rsidRPr="00127836">
        <w:rPr>
          <w:lang w:val="de-DE"/>
        </w:rPr>
        <w:t>3</w:t>
      </w:r>
      <w:r w:rsidR="00743F33" w:rsidRPr="00127836">
        <w:rPr>
          <w:lang w:val="de-DE"/>
        </w:rPr>
        <w:t xml:space="preserve">.4 </w:t>
      </w:r>
      <w:r w:rsidR="00C320C0" w:rsidRPr="00127836">
        <w:rPr>
          <w:lang w:val="de-DE"/>
        </w:rPr>
        <w:t xml:space="preserve">Risikobereich </w:t>
      </w:r>
      <w:r w:rsidR="00743F33" w:rsidRPr="00127836">
        <w:rPr>
          <w:lang w:val="de-DE"/>
        </w:rPr>
        <w:t>Familie</w:t>
      </w:r>
      <w:bookmarkEnd w:id="13"/>
    </w:p>
    <w:p w14:paraId="31AC2536" w14:textId="31FAB7C7" w:rsidR="001742E0" w:rsidRPr="001558B0" w:rsidRDefault="001558B0" w:rsidP="0015234F">
      <w:r w:rsidRPr="001558B0">
        <w:t>Inn</w:t>
      </w:r>
      <w:r>
        <w:t>erhalb der Familien unse</w:t>
      </w:r>
      <w:r w:rsidR="007C6B95">
        <w:t>r</w:t>
      </w:r>
      <w:r w:rsidR="006158AD">
        <w:t>er</w:t>
      </w:r>
      <w:r>
        <w:t xml:space="preserve"> Kinder</w:t>
      </w:r>
      <w:r w:rsidR="007C6B95">
        <w:t>tagesstätte</w:t>
      </w:r>
      <w:r>
        <w:t xml:space="preserve"> kann es sog. Risikofaktoren geben, welche das Kindeswohl gefährden können. Meist sind Kinder nicht nur einem Faktor ausgesetzt, sondern mehreren, womit sich das Risiko einer Entwicklungsbeeinträchtigung erhöht</w:t>
      </w:r>
      <w:r w:rsidR="0015234F">
        <w:t xml:space="preserve">. </w:t>
      </w:r>
      <w:r w:rsidR="001742E0" w:rsidRPr="001558B0">
        <w:t xml:space="preserve">Niedriger sozioökonomischer Status, chronische Armut, Arbeitslosigkeit </w:t>
      </w:r>
    </w:p>
    <w:p w14:paraId="3EE60097" w14:textId="603B26C0" w:rsidR="001742E0" w:rsidRPr="001558B0" w:rsidRDefault="001742E0" w:rsidP="0004567B">
      <w:pPr>
        <w:pStyle w:val="Listenabsatz"/>
        <w:numPr>
          <w:ilvl w:val="2"/>
          <w:numId w:val="22"/>
        </w:numPr>
      </w:pPr>
      <w:r w:rsidRPr="001558B0">
        <w:t xml:space="preserve">Familiäre Disharmonie, Trennung und Scheidung </w:t>
      </w:r>
    </w:p>
    <w:p w14:paraId="18B1863C" w14:textId="064FC194" w:rsidR="001742E0" w:rsidRPr="001558B0" w:rsidRDefault="001742E0" w:rsidP="0004567B">
      <w:pPr>
        <w:pStyle w:val="Listenabsatz"/>
        <w:numPr>
          <w:ilvl w:val="2"/>
          <w:numId w:val="22"/>
        </w:numPr>
      </w:pPr>
      <w:r w:rsidRPr="001558B0">
        <w:t xml:space="preserve">Psychische Störungen oder Erkrankungen der Eltern </w:t>
      </w:r>
    </w:p>
    <w:p w14:paraId="6D777C6B" w14:textId="7CCED072" w:rsidR="001742E0" w:rsidRPr="001558B0" w:rsidRDefault="001742E0" w:rsidP="0004567B">
      <w:pPr>
        <w:pStyle w:val="Listenabsatz"/>
        <w:numPr>
          <w:ilvl w:val="2"/>
          <w:numId w:val="22"/>
        </w:numPr>
      </w:pPr>
      <w:r w:rsidRPr="001558B0">
        <w:t xml:space="preserve">Erziehungsdefizite </w:t>
      </w:r>
    </w:p>
    <w:p w14:paraId="1BECFFCC" w14:textId="1EACFFED" w:rsidR="001742E0" w:rsidRPr="001558B0" w:rsidRDefault="001742E0" w:rsidP="0004567B">
      <w:pPr>
        <w:pStyle w:val="Listenabsatz"/>
        <w:numPr>
          <w:ilvl w:val="2"/>
          <w:numId w:val="22"/>
        </w:numPr>
      </w:pPr>
      <w:r w:rsidRPr="001558B0">
        <w:t xml:space="preserve">Migrationshintergrund </w:t>
      </w:r>
    </w:p>
    <w:p w14:paraId="6E1DF060" w14:textId="29D2FE8C" w:rsidR="001742E0" w:rsidRDefault="001742E0" w:rsidP="0004567B">
      <w:pPr>
        <w:pStyle w:val="Listenabsatz"/>
        <w:numPr>
          <w:ilvl w:val="2"/>
          <w:numId w:val="22"/>
        </w:numPr>
      </w:pPr>
      <w:r w:rsidRPr="001558B0">
        <w:t>Geschwister mit Verhaltensstörung</w:t>
      </w:r>
      <w:r>
        <w:t xml:space="preserve"> </w:t>
      </w:r>
    </w:p>
    <w:p w14:paraId="1B1FAD70" w14:textId="35E4F5C0" w:rsidR="001742E0" w:rsidRPr="001742E0" w:rsidRDefault="00C320C0" w:rsidP="0004567B">
      <w:r>
        <w:t>Durch eine professionelle Bildungs- und Erziehungspartnerschaft möchten wir Eltern unterstützen, das Wohl des Kindes zu sichern. Hierzu arbeiten wir im Fall der Fälle auch interdisziplinär und ziehen Dritte zu Rate (Kapitel 6).</w:t>
      </w:r>
    </w:p>
    <w:p w14:paraId="422F6A36" w14:textId="0C61D8F0" w:rsidR="00743F33" w:rsidRPr="00127836" w:rsidRDefault="00C724E4" w:rsidP="0004567B">
      <w:pPr>
        <w:pStyle w:val="berschrift2"/>
        <w:rPr>
          <w:lang w:val="de-DE"/>
        </w:rPr>
      </w:pPr>
      <w:bookmarkStart w:id="14" w:name="_Toc134522589"/>
      <w:r w:rsidRPr="00127836">
        <w:rPr>
          <w:lang w:val="de-DE"/>
        </w:rPr>
        <w:t>3</w:t>
      </w:r>
      <w:r w:rsidR="00743F33" w:rsidRPr="00127836">
        <w:rPr>
          <w:lang w:val="de-DE"/>
        </w:rPr>
        <w:t xml:space="preserve">.5 </w:t>
      </w:r>
      <w:r w:rsidR="00C320C0" w:rsidRPr="00127836">
        <w:rPr>
          <w:lang w:val="de-DE"/>
        </w:rPr>
        <w:t>Risikobereich e</w:t>
      </w:r>
      <w:r w:rsidR="00743F33" w:rsidRPr="00127836">
        <w:rPr>
          <w:lang w:val="de-DE"/>
        </w:rPr>
        <w:t>xterne Personen</w:t>
      </w:r>
      <w:bookmarkEnd w:id="14"/>
    </w:p>
    <w:p w14:paraId="7D1AE3AE" w14:textId="2A13E4B4" w:rsidR="002069FF" w:rsidRDefault="002069FF" w:rsidP="0004567B">
      <w:pPr>
        <w:rPr>
          <w:bCs/>
        </w:rPr>
      </w:pPr>
      <w:r w:rsidRPr="002069FF">
        <w:rPr>
          <w:bCs/>
        </w:rPr>
        <w:t>Externe Personen können Lehrkräfte, Bewerber und Bewerberinnen, der Hausmeister</w:t>
      </w:r>
      <w:r w:rsidR="00394D00">
        <w:rPr>
          <w:bCs/>
        </w:rPr>
        <w:t xml:space="preserve"> oder</w:t>
      </w:r>
      <w:r w:rsidRPr="002069FF">
        <w:rPr>
          <w:bCs/>
        </w:rPr>
        <w:t xml:space="preserve"> Hand</w:t>
      </w:r>
      <w:r w:rsidR="00AF61D2">
        <w:rPr>
          <w:bCs/>
        </w:rPr>
        <w:t>w</w:t>
      </w:r>
      <w:r w:rsidRPr="002069FF">
        <w:rPr>
          <w:bCs/>
        </w:rPr>
        <w:t>erker sein. Wir achten darauf, dass die Kinder nicht mit Personen allein im Raum verbleiben, da beispielsweise eine flapsige Bemerkung eines Handwerkers zu einem vulnerablen Kind negative Auswirkungen haben kann.</w:t>
      </w:r>
    </w:p>
    <w:p w14:paraId="329E4479" w14:textId="4108F0E7" w:rsidR="004542F0" w:rsidRDefault="004542F0" w:rsidP="0004567B">
      <w:pPr>
        <w:rPr>
          <w:bCs/>
        </w:rPr>
      </w:pPr>
      <w:r>
        <w:rPr>
          <w:bCs/>
        </w:rPr>
        <w:t>Lieferanten wird nur persönlich die Tür geöffnet.</w:t>
      </w:r>
    </w:p>
    <w:p w14:paraId="3D135402" w14:textId="27478837" w:rsidR="004542F0" w:rsidRPr="002069FF" w:rsidRDefault="004542F0" w:rsidP="0004567B">
      <w:pPr>
        <w:rPr>
          <w:bCs/>
        </w:rPr>
      </w:pPr>
      <w:r>
        <w:rPr>
          <w:bCs/>
        </w:rPr>
        <w:t xml:space="preserve">Sollte dies auf Grund der Alltagssituation nicht möglich sein, wird von den Mitarbeitern, auf die </w:t>
      </w:r>
      <w:proofErr w:type="spellStart"/>
      <w:r>
        <w:rPr>
          <w:bCs/>
        </w:rPr>
        <w:t>Reitschgasse</w:t>
      </w:r>
      <w:proofErr w:type="spellEnd"/>
      <w:r>
        <w:rPr>
          <w:bCs/>
        </w:rPr>
        <w:t xml:space="preserve"> 9, zur Leitung verwiesen.</w:t>
      </w:r>
    </w:p>
    <w:p w14:paraId="609D8C34" w14:textId="7ED5A686" w:rsidR="00660A11" w:rsidRPr="00127836" w:rsidRDefault="00C724E4" w:rsidP="00127836">
      <w:pPr>
        <w:pStyle w:val="berschrift1"/>
      </w:pPr>
      <w:bookmarkStart w:id="15" w:name="_Toc134522590"/>
      <w:r w:rsidRPr="00127836">
        <w:t>4</w:t>
      </w:r>
      <w:r w:rsidR="00116C68" w:rsidRPr="00127836">
        <w:t xml:space="preserve">. </w:t>
      </w:r>
      <w:r w:rsidR="00743F33" w:rsidRPr="00127836">
        <w:t>Prävention</w:t>
      </w:r>
      <w:bookmarkEnd w:id="15"/>
    </w:p>
    <w:p w14:paraId="5F1DB4CB" w14:textId="5AAA03C1" w:rsidR="001742E0" w:rsidRDefault="001742E0" w:rsidP="0004567B">
      <w:r>
        <w:t>Auf Grundlage der einrichtungsbezogenen Risikoanalyse unser</w:t>
      </w:r>
      <w:r w:rsidR="007C6B95">
        <w:t>er Kita</w:t>
      </w:r>
      <w:r>
        <w:t xml:space="preserve"> bauen sich unsere Primär- und Sekundärprävention auf, damit wir als ein sicherer Ort für Kinder gelten. </w:t>
      </w:r>
    </w:p>
    <w:p w14:paraId="11ADB4FA" w14:textId="6A697AFC" w:rsidR="001742E0" w:rsidRDefault="001742E0" w:rsidP="0004567B">
      <w:r>
        <w:t xml:space="preserve">Unsere Orientierungen und Prinzipien unseres Handelns gelten als Primärprävention, jedes einzelne Kind in seiner Resilienz zu stärken. </w:t>
      </w:r>
    </w:p>
    <w:p w14:paraId="6278D38C" w14:textId="22B8FEFF" w:rsidR="00743F33" w:rsidRPr="00127836" w:rsidRDefault="00C724E4" w:rsidP="0004567B">
      <w:pPr>
        <w:pStyle w:val="berschrift2"/>
        <w:rPr>
          <w:lang w:val="de-DE"/>
        </w:rPr>
      </w:pPr>
      <w:bookmarkStart w:id="16" w:name="_Toc134522591"/>
      <w:r w:rsidRPr="00127836">
        <w:rPr>
          <w:lang w:val="de-DE"/>
        </w:rPr>
        <w:lastRenderedPageBreak/>
        <w:t>4</w:t>
      </w:r>
      <w:r w:rsidR="00743F33" w:rsidRPr="00127836">
        <w:rPr>
          <w:lang w:val="de-DE"/>
        </w:rPr>
        <w:t>.1 Personal</w:t>
      </w:r>
      <w:r w:rsidR="004112A9" w:rsidRPr="00127836">
        <w:rPr>
          <w:lang w:val="de-DE"/>
        </w:rPr>
        <w:t>entwicklung</w:t>
      </w:r>
      <w:bookmarkEnd w:id="16"/>
    </w:p>
    <w:p w14:paraId="16F148A9" w14:textId="1CEBAB2A" w:rsidR="001742E0" w:rsidRPr="0067390F" w:rsidRDefault="001742E0" w:rsidP="0004567B">
      <w:r>
        <w:t xml:space="preserve">Leitung und </w:t>
      </w:r>
      <w:r w:rsidR="009F0BFD">
        <w:t>Trägervertretung</w:t>
      </w:r>
      <w:r>
        <w:t xml:space="preserve"> sind sich bewusst, dass das Team hinsichtlich ihres Umgangs und Haltung zueinander als Vorbild für die Kinder fungieren. Aus diesem Grund werden regelmäßig Gespräche über Teamkultur geführt und gemeinsam ein Blick aus der </w:t>
      </w:r>
      <w:r w:rsidR="00394D00" w:rsidRPr="0067390F">
        <w:t>Meta</w:t>
      </w:r>
      <w:r w:rsidRPr="0067390F">
        <w:t>perspektive eingenommen, um beispielsweise eingefahrene Muster aufzuweichen</w:t>
      </w:r>
      <w:r w:rsidR="0067390F">
        <w:t>, zu reflektieren</w:t>
      </w:r>
      <w:r w:rsidR="00394D00" w:rsidRPr="0067390F">
        <w:t xml:space="preserve"> und weiterzuentwickeln.</w:t>
      </w:r>
    </w:p>
    <w:p w14:paraId="417D3743" w14:textId="77CA5B5F" w:rsidR="001742E0" w:rsidRDefault="001742E0" w:rsidP="0004567B">
      <w:r w:rsidRPr="0067390F">
        <w:t xml:space="preserve">Als Basis zur Wahrung unseres Kinderschutzkonzeptes </w:t>
      </w:r>
      <w:r w:rsidR="00AF61D2" w:rsidRPr="0067390F">
        <w:t xml:space="preserve">dient </w:t>
      </w:r>
      <w:r w:rsidRPr="0067390F">
        <w:t>die Reflexion des Alltages der</w:t>
      </w:r>
      <w:r>
        <w:t xml:space="preserve"> Kinder. In unseren wöchentlichen Teamsitzungen innerhalb der Bereiche (Krippe, Kindergarten, Hort) werden Auffälligkeiten hinsichtlich Grenzverletzung und Gewalt in der Gruppendynamik bzw. einzelner Kinder thematisiert und versucht herauszufiltern, was die impliziten Themen dahinter sind. </w:t>
      </w:r>
    </w:p>
    <w:p w14:paraId="7BBDE432" w14:textId="3DBF3CDA" w:rsidR="001742E0" w:rsidRDefault="001742E0" w:rsidP="0004567B">
      <w:r>
        <w:t>Für die Wahrung des Schutzauftrages §8a SGB</w:t>
      </w:r>
      <w:r w:rsidR="00896DDA">
        <w:t xml:space="preserve"> </w:t>
      </w:r>
      <w:r>
        <w:t xml:space="preserve">VIII hinsichtlich familiärer Kindeswohlgefährdung werden die Teammitglieder stets sensibilisiert, kein Kind außer Acht zu lassen. Innerhalb der Teamsitzungen finden </w:t>
      </w:r>
      <w:r w:rsidRPr="0067390F">
        <w:t>Einzelfall</w:t>
      </w:r>
      <w:r w:rsidR="00394D00" w:rsidRPr="0067390F">
        <w:t>besprechungen</w:t>
      </w:r>
      <w:r>
        <w:t xml:space="preserve"> statt. </w:t>
      </w:r>
      <w:r w:rsidR="0067390F">
        <w:t>Hierbei wird jedes Kind individuell thematisiert.</w:t>
      </w:r>
    </w:p>
    <w:p w14:paraId="3EE850B8" w14:textId="77777777" w:rsidR="001742E0" w:rsidRDefault="001742E0" w:rsidP="0004567B">
      <w:r>
        <w:t>Um ein transparentes Arbeiten im gesamten Haus zu ermöglichen, findet einmal im Monat das Gesamtteam statt. Hier ist Raum, um bereichsübergreifend Relevantes anzubringen. Die Perspektiven „nicht betroffener“ Teammitglieder können hier bereichernd wirken.</w:t>
      </w:r>
    </w:p>
    <w:p w14:paraId="716D74BD" w14:textId="32FFA51F" w:rsidR="001742E0" w:rsidRDefault="001742E0" w:rsidP="0004567B">
      <w:r>
        <w:t>Bereits beim Vorstellungsgespräch bzw. beim Hospitiere</w:t>
      </w:r>
      <w:r w:rsidR="00394D00">
        <w:t xml:space="preserve">n </w:t>
      </w:r>
      <w:r w:rsidR="00394D00" w:rsidRPr="0067390F">
        <w:t xml:space="preserve">findet das Thema </w:t>
      </w:r>
      <w:r w:rsidR="00686C7C" w:rsidRPr="0067390F">
        <w:t>Beachtung</w:t>
      </w:r>
      <w:r w:rsidRPr="0067390F">
        <w:t>.</w:t>
      </w:r>
      <w:r>
        <w:t xml:space="preserve"> In Gesprächen soll sich herauskristallisieren, wie die Bewerber und Bewerberinnen beispielsweise zum Thema „Nähe und Distanz“ </w:t>
      </w:r>
      <w:r w:rsidR="00AF61D2">
        <w:t>stehen</w:t>
      </w:r>
      <w:r>
        <w:t>. Eine Vorlage eines erweiterten Führungszeugnisses mit einer regelmäßigen Erneuerung nach spätestens fünf Jahren gehört selbstverständlich dazu.</w:t>
      </w:r>
    </w:p>
    <w:p w14:paraId="0F2464F5" w14:textId="6FE528A8" w:rsidR="001742E0" w:rsidRDefault="001742E0" w:rsidP="0004567B">
      <w:r>
        <w:t xml:space="preserve">In den jährlichen Mitarbeitergesprächen </w:t>
      </w:r>
      <w:r w:rsidR="00394D00" w:rsidRPr="0067390F">
        <w:t>ist</w:t>
      </w:r>
      <w:r w:rsidRPr="0067390F">
        <w:t xml:space="preserve"> die</w:t>
      </w:r>
      <w:r>
        <w:t xml:space="preserve"> Einhaltung des Kinderschutzkonzeptes und insbesondere der Verhaltenskodex fest etabliert.</w:t>
      </w:r>
    </w:p>
    <w:p w14:paraId="4F9B6F38" w14:textId="77777777" w:rsidR="002C2FFC" w:rsidRDefault="002C2FFC" w:rsidP="0004567B">
      <w:pPr>
        <w:pStyle w:val="berschrift2"/>
        <w:rPr>
          <w:lang w:val="de-DE"/>
        </w:rPr>
      </w:pPr>
      <w:bookmarkStart w:id="17" w:name="_Toc134522592"/>
    </w:p>
    <w:p w14:paraId="721EE91B" w14:textId="1906972E" w:rsidR="00925F5F" w:rsidRPr="00127836" w:rsidRDefault="00C724E4" w:rsidP="0004567B">
      <w:pPr>
        <w:pStyle w:val="berschrift2"/>
        <w:rPr>
          <w:lang w:val="de-DE"/>
        </w:rPr>
      </w:pPr>
      <w:r w:rsidRPr="00127836">
        <w:rPr>
          <w:lang w:val="de-DE"/>
        </w:rPr>
        <w:t>4</w:t>
      </w:r>
      <w:r w:rsidR="00743F33" w:rsidRPr="00127836">
        <w:rPr>
          <w:lang w:val="de-DE"/>
        </w:rPr>
        <w:t>.2 Sexualpädagogisches Konzept</w:t>
      </w:r>
      <w:bookmarkEnd w:id="17"/>
    </w:p>
    <w:p w14:paraId="3B55E886" w14:textId="66018428" w:rsidR="001742E0" w:rsidRDefault="001742E0" w:rsidP="0004567B">
      <w:r>
        <w:t>Wir sind uns bewusst, dass zur kindlichen Persönlichkeitsentwicklung Sexualerziehung</w:t>
      </w:r>
      <w:r w:rsidR="00332237">
        <w:t xml:space="preserve"> </w:t>
      </w:r>
      <w:r>
        <w:t>dazu gehört. Gemäß § 13 der Kinderbildungsverordnung sowie des Bayerischen Bildungs- und Erziehungsplanes möchten wir die Kinder dabei unterstützen, einen positiven Umgang mit ihrem Körper sowie ihrer Geschlechtsidentität zu entwickeln, Bewusstsein für ihre Intimsphäre zu entwickeln und zwischen unangenehmen und angenehmen Gefühlen zu unterscheiden.</w:t>
      </w:r>
    </w:p>
    <w:p w14:paraId="69C6394A" w14:textId="229E0B92" w:rsidR="001742E0" w:rsidRDefault="001742E0" w:rsidP="0004567B">
      <w:r>
        <w:t xml:space="preserve">Die kindliche Sexualität unterscheidet sich von der Erwachsenensexualität, da sie sich nicht auf genitale Reize bezieht – kindliche Sexualität geschieht durch die Befriedigung von körperlicher Nähe durch Kuscheln, Streicheln und Gehaltenwerden oder in Schutz genommen zu werden. Wenn im Folgenden von kindlicher Sexualität gesprochen wird, dann in einem weiten Sinne, der sich von einem engen, häufig mit dem verkürzten Begriff »Sex« verbundenen Verständnis deutlich abhebt. Die kindliche Sexualität ist </w:t>
      </w:r>
    </w:p>
    <w:p w14:paraId="7490B933" w14:textId="54017FAE" w:rsidR="001742E0" w:rsidRDefault="00983823" w:rsidP="0004567B">
      <w:pPr>
        <w:numPr>
          <w:ilvl w:val="0"/>
          <w:numId w:val="1"/>
        </w:numPr>
      </w:pPr>
      <w:r>
        <w:t>s</w:t>
      </w:r>
      <w:r w:rsidR="001742E0">
        <w:t>pielerisch</w:t>
      </w:r>
      <w:r>
        <w:t xml:space="preserve"> und</w:t>
      </w:r>
      <w:r w:rsidR="001742E0">
        <w:t xml:space="preserve"> spontan</w:t>
      </w:r>
      <w:r>
        <w:t>,</w:t>
      </w:r>
    </w:p>
    <w:p w14:paraId="6F1DDA40" w14:textId="397EF8BC" w:rsidR="001742E0" w:rsidRDefault="001742E0" w:rsidP="0004567B">
      <w:pPr>
        <w:numPr>
          <w:ilvl w:val="0"/>
          <w:numId w:val="1"/>
        </w:numPr>
      </w:pPr>
      <w:r>
        <w:t>nicht auf zukünftige Handlungen ausgerichtet</w:t>
      </w:r>
      <w:r w:rsidR="00983823">
        <w:t>,</w:t>
      </w:r>
    </w:p>
    <w:p w14:paraId="674ACBD9" w14:textId="28802959" w:rsidR="001742E0" w:rsidRDefault="00983823" w:rsidP="0004567B">
      <w:pPr>
        <w:numPr>
          <w:ilvl w:val="0"/>
          <w:numId w:val="1"/>
        </w:numPr>
      </w:pPr>
      <w:r>
        <w:t>e</w:t>
      </w:r>
      <w:r w:rsidR="001742E0">
        <w:t>gozentrisch</w:t>
      </w:r>
      <w:r>
        <w:t>,</w:t>
      </w:r>
    </w:p>
    <w:p w14:paraId="7B403E80" w14:textId="1A6BB921" w:rsidR="00983823" w:rsidRDefault="00983823" w:rsidP="0004567B">
      <w:pPr>
        <w:numPr>
          <w:ilvl w:val="0"/>
          <w:numId w:val="1"/>
        </w:numPr>
      </w:pPr>
      <w:r>
        <w:t>unbefangen,</w:t>
      </w:r>
    </w:p>
    <w:p w14:paraId="00A37954" w14:textId="4E48C556" w:rsidR="001742E0" w:rsidRDefault="00983823" w:rsidP="0004567B">
      <w:pPr>
        <w:numPr>
          <w:ilvl w:val="0"/>
          <w:numId w:val="1"/>
        </w:numPr>
      </w:pPr>
      <w:r>
        <w:lastRenderedPageBreak/>
        <w:t xml:space="preserve">hat den </w:t>
      </w:r>
      <w:r w:rsidR="001742E0">
        <w:t>Wunsch nach Nähe und Geborgenheit</w:t>
      </w:r>
      <w:r>
        <w:t xml:space="preserve"> </w:t>
      </w:r>
    </w:p>
    <w:p w14:paraId="44E4102F" w14:textId="4EE10EAF" w:rsidR="001742E0" w:rsidRDefault="00983823" w:rsidP="0004567B">
      <w:pPr>
        <w:numPr>
          <w:ilvl w:val="0"/>
          <w:numId w:val="1"/>
        </w:numPr>
      </w:pPr>
      <w:r>
        <w:t>und s</w:t>
      </w:r>
      <w:r w:rsidR="001742E0">
        <w:t>exuelle Handlungen werden nicht bewusst als Sexualität wahrgenommen.</w:t>
      </w:r>
    </w:p>
    <w:p w14:paraId="3AEDAC39" w14:textId="121832BD" w:rsidR="00925F5F" w:rsidRDefault="00C724E4" w:rsidP="0004567B">
      <w:pPr>
        <w:pStyle w:val="berschrift3"/>
      </w:pPr>
      <w:bookmarkStart w:id="18" w:name="_Toc134522593"/>
      <w:r>
        <w:t>4</w:t>
      </w:r>
      <w:r w:rsidR="00743F33">
        <w:t>.2.1 Sexuelle Entwicklung im Kindesalter</w:t>
      </w:r>
      <w:bookmarkEnd w:id="18"/>
    </w:p>
    <w:p w14:paraId="382BE00B" w14:textId="6C5B229A" w:rsidR="003A4E15" w:rsidRDefault="003A4E15" w:rsidP="0004567B">
      <w:r w:rsidRPr="00302C50">
        <w:t xml:space="preserve">Bereits Säuglinge haben sexuelle Erfahrungen, </w:t>
      </w:r>
      <w:r w:rsidR="006A34D7">
        <w:t>die</w:t>
      </w:r>
      <w:r w:rsidRPr="00302C50">
        <w:t xml:space="preserve"> unbewusst und instinktiv ausgerichtet sind. Durch </w:t>
      </w:r>
      <w:r w:rsidR="00302C50" w:rsidRPr="00302C50">
        <w:t xml:space="preserve">Körperkontakt, </w:t>
      </w:r>
      <w:r w:rsidR="00945E63">
        <w:t>g</w:t>
      </w:r>
      <w:r w:rsidR="00302C50" w:rsidRPr="00302C50">
        <w:t xml:space="preserve">estreichelt und geküsst werden erlebt es über die Haut ein Gefühl der Befriedigung. Der Mund ist neben der Haut die erste erogene Zone. Beim Stillen oder </w:t>
      </w:r>
      <w:r w:rsidR="004F3378" w:rsidRPr="00302C50">
        <w:t>Flasche nuckeln</w:t>
      </w:r>
      <w:r w:rsidR="00302C50" w:rsidRPr="00302C50">
        <w:t xml:space="preserve">, beim Lutschen und Saugen am Finger macht ein Baby seine ersten körperlichen Lusterfahrungen. Schon in den ersten Lebensmonaten kann man bei Kindern körperliche Erregungszustände beobachten. Jungen können eine Erektion bekommen </w:t>
      </w:r>
      <w:r w:rsidR="00302C50">
        <w:t xml:space="preserve">(ersichtlich) </w:t>
      </w:r>
      <w:r w:rsidR="00302C50" w:rsidRPr="00302C50">
        <w:t>und Mädchen eine feuchte Scheide</w:t>
      </w:r>
      <w:r w:rsidR="00302C50">
        <w:t xml:space="preserve"> (nicht ersichtlich)</w:t>
      </w:r>
      <w:r w:rsidR="00302C50" w:rsidRPr="00302C50">
        <w:t>. Das ist völlig normal und kein Grund zur Beunruhigung. Dies sind Anzeichen dafür, dass sich ein Kind in der augenblicklichen Situation sehr wohl fühlt.</w:t>
      </w:r>
      <w:r w:rsidR="00302C50">
        <w:t xml:space="preserve"> </w:t>
      </w:r>
    </w:p>
    <w:p w14:paraId="3FB93316" w14:textId="45DB5C01" w:rsidR="008A07EC" w:rsidRDefault="008A07EC" w:rsidP="0004567B">
      <w:r>
        <w:t xml:space="preserve">Ab dem zweiten Lebensjahr möchte das Kind mehr über </w:t>
      </w:r>
      <w:r w:rsidR="004F3378">
        <w:t>seinen</w:t>
      </w:r>
      <w:r>
        <w:t xml:space="preserve"> Körper erfahren. Es erkennt sein eigenes Geschlecht </w:t>
      </w:r>
      <w:r w:rsidRPr="008A07EC">
        <w:t>und nimmt auch die geschlechtlichen Unterschiede zwischen einem Jungen und einem Mädchen, einem Mann und einer Frau wahr. Es möchte wissen, wie die Geschlechtsteile heißen.</w:t>
      </w:r>
      <w:r>
        <w:t xml:space="preserve"> Diese werden von uns korrekt benannt.</w:t>
      </w:r>
    </w:p>
    <w:p w14:paraId="7CC941D2" w14:textId="2F405B89" w:rsidR="002C2FFC" w:rsidRDefault="006A34D7" w:rsidP="0004567B">
      <w:r>
        <w:t>I</w:t>
      </w:r>
      <w:r w:rsidRPr="006A34D7">
        <w:t>m Alter zwischen drei und sechs Jahren probieren Kinder spielerisch verschiedene Rollen</w:t>
      </w:r>
      <w:r>
        <w:t xml:space="preserve"> aus, mal sind sie auffällig wild und zeigen körperliche Stärke, andere fühlen sich lieber als </w:t>
      </w:r>
      <w:r w:rsidR="00983823">
        <w:t>Prinzessinnen</w:t>
      </w:r>
      <w:r w:rsidRPr="006A34D7">
        <w:t xml:space="preserve">. Andere Kinder lieben familiäre Rollenspiele mit Gleichaltrigen und umhegen ihre Puppen. Oft spielen Kinder in diesem Alter auch anderes erwachsenes Verhalten nach, umschwärmen ein Elternteil </w:t>
      </w:r>
      <w:r w:rsidR="002C2FFC">
        <w:t>u</w:t>
      </w:r>
      <w:r w:rsidRPr="006A34D7">
        <w:t>nd machen ihm zum Beispiel Heiratsanträge</w:t>
      </w:r>
      <w:r w:rsidR="00983823">
        <w:t xml:space="preserve">. </w:t>
      </w:r>
    </w:p>
    <w:p w14:paraId="181BAF1E" w14:textId="193BF48B" w:rsidR="006A34D7" w:rsidRPr="006A34D7" w:rsidRDefault="006A34D7" w:rsidP="0004567B">
      <w:r w:rsidRPr="006A34D7">
        <w:t>Die Lustsuche des Kindes in dieser Lebensphase ist aber weiterhin egozentrisch. Wenn ein Kind mit einem anderen kuschelt, so macht es das, weil es ihm selbst gefällt.</w:t>
      </w:r>
    </w:p>
    <w:p w14:paraId="6DB0396A" w14:textId="07DA0919" w:rsidR="008A07EC" w:rsidRPr="00302C50" w:rsidRDefault="006A34D7" w:rsidP="0004567B">
      <w:r w:rsidRPr="006A34D7">
        <w:t xml:space="preserve">Im Grundschulalter werden Kinder in ihren sexuellen Aktivitäten wieder zurückhaltender, da das Schamgefühl Oberhand gewinnt. Sie grenzen sich nun immer mehr von den Eltern ab und werden selbstständiger. Körperliche Nähe und Zärtlichkeiten von den Eltern weisen Kinder nun immer öfter zurück. Mädchen fühlen sich in Gesellschaft weniger Freundinnen wohl, Jungen bevorzugen dagegen oft größere Cliquen. Nun wird es für Jungen und Mädchen aufregend, sich gegenseitig zu necken und zu provozieren. Zwar nennen sie ihr Gegenüber vom anderen Geschlecht "doof", finden es aber eigentlich anziehend und interessant. </w:t>
      </w:r>
    </w:p>
    <w:p w14:paraId="0CCF2883" w14:textId="2667CCBA" w:rsidR="0068046D" w:rsidRPr="00A81254" w:rsidRDefault="00C724E4" w:rsidP="00A81254">
      <w:pPr>
        <w:pStyle w:val="berschrift3"/>
      </w:pPr>
      <w:bookmarkStart w:id="19" w:name="_Toc134522594"/>
      <w:r>
        <w:t>4</w:t>
      </w:r>
      <w:r w:rsidR="0068046D">
        <w:t>.2.</w:t>
      </w:r>
      <w:r w:rsidR="00925F5F">
        <w:t>2</w:t>
      </w:r>
      <w:r w:rsidR="0068046D">
        <w:t xml:space="preserve"> </w:t>
      </w:r>
      <w:r w:rsidR="00925F5F">
        <w:t>Gestaltung der Wickel</w:t>
      </w:r>
      <w:r w:rsidR="00302C50">
        <w:t>- und Schlafens</w:t>
      </w:r>
      <w:r w:rsidR="00925F5F">
        <w:t>situation</w:t>
      </w:r>
      <w:r w:rsidR="00302C50">
        <w:t xml:space="preserve"> </w:t>
      </w:r>
      <w:r w:rsidR="00A81254" w:rsidRPr="0067390F">
        <w:t>in der Krippe</w:t>
      </w:r>
      <w:bookmarkEnd w:id="19"/>
    </w:p>
    <w:p w14:paraId="68F49569" w14:textId="25DE1B6F" w:rsidR="00A81254" w:rsidRDefault="00302C50" w:rsidP="0004567B">
      <w:r>
        <w:t xml:space="preserve">Wir sind uns bewusst, dass insbesondere in der Wickelsituation die Kinder uns mit all ihrer Verletzlichkeit von Körper, Geist und Seele ausgeliefert sind. Wir sind uns bewusst, dass </w:t>
      </w:r>
      <w:r w:rsidR="00983823">
        <w:t>s</w:t>
      </w:r>
      <w:r>
        <w:t>ich nicht jedes Kind gleich gerne wickeln lässt und achten daher auf die individuellen Bedürfnisse des Kindes. Mitarbeiter wickeln ebenso wie Mitarbeiterinnen. Aushilfen aus dem Bereich Hort/K</w:t>
      </w:r>
      <w:r w:rsidR="00C1468D">
        <w:t xml:space="preserve">indergarten, </w:t>
      </w:r>
      <w:r>
        <w:t xml:space="preserve">fragen die Kinder, ob sie diese wickeln dürfen. Während der Wickelsituation sind keine dem Kind fremde Personen </w:t>
      </w:r>
      <w:r w:rsidRPr="0067390F">
        <w:t>anwesend.</w:t>
      </w:r>
      <w:r w:rsidR="00945E63" w:rsidRPr="0067390F">
        <w:t xml:space="preserve"> </w:t>
      </w:r>
      <w:r w:rsidR="00A81254" w:rsidRPr="0067390F">
        <w:t>Kurzzeitpraktikanten wickeln nicht.</w:t>
      </w:r>
      <w:r w:rsidR="00A81254">
        <w:t xml:space="preserve"> </w:t>
      </w:r>
    </w:p>
    <w:p w14:paraId="40598236" w14:textId="3FBA4BA3" w:rsidR="00302C50" w:rsidRDefault="00945E63" w:rsidP="0004567B">
      <w:r>
        <w:t>Manchmal kann es vorkommen, dass ein Junge beim Wickeln eine Erektion bekommt. In dieser Situation verhält sich der Mitarbeiter oder die Mitarbeiterin nicht anders als gewöhnlich und wickelt das Kind zu Ende.</w:t>
      </w:r>
      <w:r w:rsidRPr="00945E63">
        <w:t xml:space="preserve"> </w:t>
      </w:r>
      <w:r>
        <w:t xml:space="preserve">Während des Wickelns oder bei der Körperpflege kann es geschehen, dass die Kinder selbst an ihren Genitalien berühren. Auch dieses ist </w:t>
      </w:r>
      <w:r w:rsidRPr="00302C50">
        <w:t xml:space="preserve">ein unproblematischer Teil der </w:t>
      </w:r>
      <w:r w:rsidRPr="00302C50">
        <w:lastRenderedPageBreak/>
        <w:t>sexuellen Entwicklung eines Kindes</w:t>
      </w:r>
      <w:r>
        <w:t xml:space="preserve"> und wird nicht weiter von den Mitarbeitern und Mitarbeiterinnen kommentiert. </w:t>
      </w:r>
    </w:p>
    <w:p w14:paraId="44E518E0" w14:textId="2B7051E4" w:rsidR="00302C50" w:rsidRDefault="00302C50" w:rsidP="0004567B">
      <w:r>
        <w:t>Beim Schlafen legen wir uns teilweise neben die Kinder, die unsere Nähe benötigen. Ein Hände-, Rücken- oder Kopfstreicheln gehört bei Bedarf dazu. Hierbei achten wir darauf, dass es das Bedürfnis des Kindes ist</w:t>
      </w:r>
      <w:r w:rsidR="004F3378">
        <w:t>, indem beispielweise gefragt wird, ob es dies möchte,</w:t>
      </w:r>
      <w:r>
        <w:t xml:space="preserve"> und nicht unseres. </w:t>
      </w:r>
    </w:p>
    <w:p w14:paraId="15734752" w14:textId="130217CA" w:rsidR="008A07EC" w:rsidRDefault="00C724E4" w:rsidP="0004567B">
      <w:pPr>
        <w:pStyle w:val="berschrift3"/>
      </w:pPr>
      <w:bookmarkStart w:id="20" w:name="_Toc134522595"/>
      <w:r>
        <w:t>4</w:t>
      </w:r>
      <w:r w:rsidR="00225B23">
        <w:t>.2.</w:t>
      </w:r>
      <w:r w:rsidR="00211A35">
        <w:t>3</w:t>
      </w:r>
      <w:r w:rsidR="00225B23">
        <w:t xml:space="preserve"> </w:t>
      </w:r>
      <w:r w:rsidR="008A07EC">
        <w:t>Sexual</w:t>
      </w:r>
      <w:r w:rsidR="00605B2E">
        <w:t>pädagogische E</w:t>
      </w:r>
      <w:r w:rsidR="008A07EC">
        <w:t>rziehung</w:t>
      </w:r>
      <w:r w:rsidR="00605B2E">
        <w:t xml:space="preserve"> und pädagogische Ziele</w:t>
      </w:r>
      <w:bookmarkEnd w:id="20"/>
      <w:r w:rsidR="00605B2E">
        <w:t xml:space="preserve"> </w:t>
      </w:r>
    </w:p>
    <w:p w14:paraId="165C7644" w14:textId="59DBFF1C" w:rsidR="00122936" w:rsidRDefault="00122936" w:rsidP="0004567B">
      <w:r>
        <w:t>In unser</w:t>
      </w:r>
      <w:r w:rsidR="00EA35D2">
        <w:t xml:space="preserve">er Kita </w:t>
      </w:r>
      <w:r>
        <w:t>begegnen sich Kinder, die aus unterschiedlichen Kulturkreisen und Lebenswelten stammen. Jede Kultur und wiederrum jede Familie bringt ihre eigenen Ansichten in Bezug auf Normen und Werte mit. Was i</w:t>
      </w:r>
      <w:r w:rsidR="004F3378">
        <w:t>n</w:t>
      </w:r>
      <w:r>
        <w:t xml:space="preserve"> der einen Familie erlaubt und normal ist, wird in der anderen Familie verpönt. Für uns bedeutet es, der Diversität gerecht zu werden. Dies gelingt durch einen offenen und transparenten Austausch mit den Familien, auch in Bezug auf die sexualpädagogische Erziehung.</w:t>
      </w:r>
    </w:p>
    <w:p w14:paraId="62A42AC2" w14:textId="77777777" w:rsidR="00542891" w:rsidRDefault="00542891" w:rsidP="0004567B"/>
    <w:p w14:paraId="53A48A73" w14:textId="155815F9" w:rsidR="006A34D7" w:rsidRDefault="00107D4D" w:rsidP="0004567B">
      <w:r>
        <w:t>Unser Ziel ist, dass die Kinder einen positiven Umgang mit Sexualität</w:t>
      </w:r>
      <w:r w:rsidR="00211A35">
        <w:t xml:space="preserve"> und Körperlichkeit</w:t>
      </w:r>
      <w:r>
        <w:t xml:space="preserve"> </w:t>
      </w:r>
      <w:r w:rsidR="00211A35">
        <w:t>entwickeln</w:t>
      </w:r>
      <w:r>
        <w:t xml:space="preserve">. </w:t>
      </w:r>
      <w:r w:rsidR="00211A35">
        <w:t>Sie sollen ihre eigenen Grenzen spüren und äußern können. Des Weiteren ist es uns wichtig, den Kindern Feinfühligkeit beizubringen</w:t>
      </w:r>
      <w:r w:rsidR="004F3378">
        <w:t xml:space="preserve"> und </w:t>
      </w:r>
      <w:r w:rsidR="00211A35">
        <w:t>Grenzen vo</w:t>
      </w:r>
      <w:r w:rsidR="004F3378">
        <w:t>n</w:t>
      </w:r>
      <w:r w:rsidR="00211A35">
        <w:t xml:space="preserve"> Anderen wahrzunehmen. </w:t>
      </w:r>
    </w:p>
    <w:p w14:paraId="323C3D51" w14:textId="77777777" w:rsidR="00542891" w:rsidRDefault="00542891" w:rsidP="0004567B"/>
    <w:p w14:paraId="60ABAFC3" w14:textId="3CC0A4E5" w:rsidR="00605B2E" w:rsidRDefault="00605B2E" w:rsidP="0004567B">
      <w:r>
        <w:t xml:space="preserve">Sexualpädagogische Erziehung beginnt ab dem Eintritt in die Krippe. Wir benennen die Genitalien der Kinder beim Namen und die Kinder dürfen diese zeigen, wenn sie das möchten. Die Kinder, die bereits sauber sind, gehen vor dem Schlafen und vor dem Rausgehen auf die Toilette. Wir haben </w:t>
      </w:r>
      <w:r w:rsidR="002C2FFC">
        <w:t>i</w:t>
      </w:r>
      <w:r w:rsidR="00A81254">
        <w:t xml:space="preserve">n der Krippe </w:t>
      </w:r>
      <w:r>
        <w:t xml:space="preserve">keine Kabinen, was nach unserer Erfahrung jedoch als sehr motivierend wirkt, sauber zu werden. Der Toilettengang wird in der Gruppe dadurch als etwas ganz Normales und Alltägliches erfahren. Sollte ein Kind Probleme mit der räumlichen Situation haben, werden wir eine adäquate Lösung finden. Beim gemeinsamen Baden oder Planschen im Garten tragen die Kinder mindestens eine Windel oder eine Unterhose. </w:t>
      </w:r>
    </w:p>
    <w:p w14:paraId="47104509" w14:textId="77777777" w:rsidR="0019757A" w:rsidRDefault="0019757A" w:rsidP="0004567B"/>
    <w:p w14:paraId="7C3999AD" w14:textId="3D3426A3" w:rsidR="00605B2E" w:rsidRDefault="00287B85" w:rsidP="0004567B">
      <w:r>
        <w:t xml:space="preserve">Rund um das Dritte/Vierte Lebensjahr beziehen Kinder andere in die Erkundung ihres Körpers mit ein. </w:t>
      </w:r>
      <w:r w:rsidR="008A07EC">
        <w:t>Die sogenannten „</w:t>
      </w:r>
      <w:r w:rsidR="008F44BC">
        <w:t>Doktorspiele</w:t>
      </w:r>
      <w:r w:rsidR="008A07EC">
        <w:t>“</w:t>
      </w:r>
      <w:r w:rsidR="008F44BC">
        <w:t xml:space="preserve"> </w:t>
      </w:r>
      <w:r w:rsidR="00605B2E">
        <w:t xml:space="preserve">sind körperliche Wahrnehmungsspiele und </w:t>
      </w:r>
      <w:r w:rsidR="00E440F4">
        <w:t xml:space="preserve">dienen dazu, die kindliche Neugier zu befriedigen. </w:t>
      </w:r>
      <w:r w:rsidR="00605B2E">
        <w:t xml:space="preserve">Sie </w:t>
      </w:r>
      <w:r w:rsidR="00605B2E" w:rsidRPr="008A07EC">
        <w:t>haben noch nichts mit dem sexuellen Begehren eines Heranwachsenden oder Erwachsenen zu tun</w:t>
      </w:r>
      <w:r w:rsidR="00605B2E">
        <w:t xml:space="preserve">. </w:t>
      </w:r>
      <w:r w:rsidR="003A4E15">
        <w:t xml:space="preserve">Kinder betrachten sich nackt, untersuchen sich von Kopf bis Fuß im Genital- und Analbereich. </w:t>
      </w:r>
      <w:r w:rsidR="00605B2E">
        <w:t>Sie stärken ihre Identität, indem sie sich vergewissern, dass das andere gleichgeschlechtliche Kind ebenso aussieht, wie es selbst. Außerdem erkunden sie das andere Geschlecht.</w:t>
      </w:r>
    </w:p>
    <w:p w14:paraId="1707D455" w14:textId="4582BCC8" w:rsidR="008A07EC" w:rsidRDefault="003A4E15" w:rsidP="0004567B">
      <w:r>
        <w:t>Kinder wissen dabei</w:t>
      </w:r>
      <w:r w:rsidR="00287B85">
        <w:t xml:space="preserve"> instinktiv</w:t>
      </w:r>
      <w:r>
        <w:t xml:space="preserve">, dass das nicht jeder sehen </w:t>
      </w:r>
      <w:r w:rsidR="005675AF">
        <w:t>darf,</w:t>
      </w:r>
      <w:r>
        <w:t xml:space="preserve"> und spielen ihre Doktorspiele meist unbeobachtet von Erwachsenen. </w:t>
      </w:r>
    </w:p>
    <w:p w14:paraId="670B3FEC" w14:textId="04D4B76A" w:rsidR="00287B85" w:rsidRDefault="00287B85" w:rsidP="0004567B"/>
    <w:p w14:paraId="13F1DE2F" w14:textId="0165A85B" w:rsidR="00C320C0" w:rsidRDefault="00C320C0" w:rsidP="0004567B">
      <w:r>
        <w:t>Regeln für Doktor- und Körpererkundungsspiele i</w:t>
      </w:r>
      <w:r w:rsidR="00EA35D2">
        <w:t>m Körbla:</w:t>
      </w:r>
    </w:p>
    <w:p w14:paraId="4DBF6896" w14:textId="77777777" w:rsidR="0064345D" w:rsidRDefault="0064345D" w:rsidP="0004567B"/>
    <w:p w14:paraId="423FD410" w14:textId="4D930499" w:rsidR="0064345D" w:rsidRDefault="0064345D" w:rsidP="0004567B">
      <w:pPr>
        <w:pStyle w:val="Listenabsatz"/>
        <w:numPr>
          <w:ilvl w:val="0"/>
          <w:numId w:val="23"/>
        </w:numPr>
        <w:jc w:val="left"/>
      </w:pPr>
      <w:r w:rsidRPr="0019757A">
        <w:t>Jedes Kind bestimmt selbst mit wem es Doktor spielen möchte</w:t>
      </w:r>
    </w:p>
    <w:p w14:paraId="5CA1605C" w14:textId="35FA941F" w:rsidR="00983823" w:rsidRDefault="0064345D" w:rsidP="0004567B">
      <w:pPr>
        <w:pStyle w:val="Listenabsatz"/>
        <w:numPr>
          <w:ilvl w:val="0"/>
          <w:numId w:val="23"/>
        </w:numPr>
        <w:jc w:val="left"/>
      </w:pPr>
      <w:r w:rsidRPr="0019757A">
        <w:t>Das Spiel findet mit wechselnden Rollen statt (Rolle Arzt/Rolle Patient)</w:t>
      </w:r>
    </w:p>
    <w:p w14:paraId="25B74D2B" w14:textId="691135E9" w:rsidR="0064345D" w:rsidRDefault="0064345D" w:rsidP="0004567B">
      <w:pPr>
        <w:pStyle w:val="Listenabsatz"/>
        <w:numPr>
          <w:ilvl w:val="0"/>
          <w:numId w:val="23"/>
        </w:numPr>
        <w:jc w:val="left"/>
      </w:pPr>
      <w:r w:rsidRPr="0019757A">
        <w:t>Die Kinder sollten ungefähr gleichaltrig sein (der Altersabstand sollte nicht mehr als 1 Jahr betragen)</w:t>
      </w:r>
    </w:p>
    <w:p w14:paraId="04183EEB" w14:textId="544E24E1" w:rsidR="0064345D" w:rsidRDefault="0064345D" w:rsidP="0004567B">
      <w:pPr>
        <w:pStyle w:val="Listenabsatz"/>
        <w:numPr>
          <w:ilvl w:val="0"/>
          <w:numId w:val="23"/>
        </w:numPr>
        <w:jc w:val="left"/>
      </w:pPr>
      <w:r w:rsidRPr="0019757A">
        <w:lastRenderedPageBreak/>
        <w:t>Jedes Kind hat das Recht NEIN zu sagen und sofort aus dem Spiel auszusteigen</w:t>
      </w:r>
    </w:p>
    <w:p w14:paraId="31327E1C" w14:textId="54E9A188" w:rsidR="0064345D" w:rsidRDefault="0064345D" w:rsidP="0004567B">
      <w:pPr>
        <w:pStyle w:val="Listenabsatz"/>
        <w:numPr>
          <w:ilvl w:val="0"/>
          <w:numId w:val="23"/>
        </w:numPr>
        <w:jc w:val="left"/>
      </w:pPr>
      <w:r w:rsidRPr="0019757A">
        <w:t>Kein Kind tut einem anderen Kind weh</w:t>
      </w:r>
    </w:p>
    <w:p w14:paraId="791CCF9C" w14:textId="21E6B76C" w:rsidR="0064345D" w:rsidRDefault="0064345D" w:rsidP="0004567B">
      <w:pPr>
        <w:pStyle w:val="Listenabsatz"/>
        <w:numPr>
          <w:ilvl w:val="0"/>
          <w:numId w:val="23"/>
        </w:numPr>
        <w:jc w:val="left"/>
      </w:pPr>
      <w:r w:rsidRPr="0019757A">
        <w:t>Es werden keine Gegenstände in Körperöffnungen gesteckt</w:t>
      </w:r>
    </w:p>
    <w:p w14:paraId="615592E6" w14:textId="2B177BFC" w:rsidR="0064345D" w:rsidRDefault="0064345D" w:rsidP="0004567B">
      <w:pPr>
        <w:pStyle w:val="Listenabsatz"/>
        <w:numPr>
          <w:ilvl w:val="0"/>
          <w:numId w:val="23"/>
        </w:numPr>
        <w:jc w:val="left"/>
      </w:pPr>
      <w:r w:rsidRPr="0019757A">
        <w:t>Ältere Kinder, Jugendliche oder Erwachsene haben bei Doktorspielen nichts zu suchen</w:t>
      </w:r>
    </w:p>
    <w:p w14:paraId="2AF16BE1" w14:textId="3EFC2C8B" w:rsidR="0064345D" w:rsidRDefault="0064345D" w:rsidP="0004567B">
      <w:pPr>
        <w:pStyle w:val="Listenabsatz"/>
        <w:numPr>
          <w:ilvl w:val="0"/>
          <w:numId w:val="23"/>
        </w:numPr>
        <w:jc w:val="left"/>
      </w:pPr>
      <w:r w:rsidRPr="0019757A">
        <w:t xml:space="preserve">Alle sind gleichberechtigt </w:t>
      </w:r>
    </w:p>
    <w:p w14:paraId="0AC466EA" w14:textId="6B459A99" w:rsidR="0064345D" w:rsidRDefault="0064345D" w:rsidP="0004567B">
      <w:pPr>
        <w:pStyle w:val="Listenabsatz"/>
        <w:numPr>
          <w:ilvl w:val="0"/>
          <w:numId w:val="23"/>
        </w:numPr>
        <w:jc w:val="left"/>
      </w:pPr>
      <w:r w:rsidRPr="0019757A">
        <w:t xml:space="preserve">Es gibt keine Geheimnisse, kein Redeverbot und kein Schweigegebot </w:t>
      </w:r>
    </w:p>
    <w:p w14:paraId="2BACE01F" w14:textId="6848D212" w:rsidR="0064345D" w:rsidRDefault="0064345D" w:rsidP="0004567B">
      <w:pPr>
        <w:pStyle w:val="Listenabsatz"/>
        <w:numPr>
          <w:ilvl w:val="0"/>
          <w:numId w:val="23"/>
        </w:numPr>
        <w:jc w:val="left"/>
      </w:pPr>
      <w:r w:rsidRPr="0019757A">
        <w:t>Hilfe holen ist kein Petzen</w:t>
      </w:r>
    </w:p>
    <w:p w14:paraId="221ED92F" w14:textId="4CAFEB5C" w:rsidR="0064345D" w:rsidRDefault="0064345D" w:rsidP="0004567B">
      <w:pPr>
        <w:pStyle w:val="Listenabsatz"/>
        <w:numPr>
          <w:ilvl w:val="0"/>
          <w:numId w:val="23"/>
        </w:numPr>
        <w:jc w:val="left"/>
      </w:pPr>
      <w:r>
        <w:t>Es wird darauf ge</w:t>
      </w:r>
      <w:r w:rsidRPr="0019757A">
        <w:t>acht</w:t>
      </w:r>
      <w:r>
        <w:t>et</w:t>
      </w:r>
      <w:r w:rsidRPr="0019757A">
        <w:t>, dass das Spiel der Kinder vor fremden Blicken geschützt ist</w:t>
      </w:r>
    </w:p>
    <w:p w14:paraId="2A3B0640" w14:textId="77777777" w:rsidR="0064345D" w:rsidRDefault="0064345D" w:rsidP="0004567B"/>
    <w:p w14:paraId="7328BE60" w14:textId="7D1C5D29" w:rsidR="0064345D" w:rsidRDefault="00287B85" w:rsidP="0004567B">
      <w:r>
        <w:t>Ab dem fünften Lebensjahr entwickelt sich ein Schamgefühl, Doktorspiele verlieren an</w:t>
      </w:r>
      <w:r w:rsidR="00534691">
        <w:t xml:space="preserve"> </w:t>
      </w:r>
      <w:r>
        <w:t xml:space="preserve">Bedeutung. </w:t>
      </w:r>
    </w:p>
    <w:p w14:paraId="3093FEF8" w14:textId="2D3D662C" w:rsidR="00605B2E" w:rsidRDefault="00287B85" w:rsidP="0004567B">
      <w:r>
        <w:t>Ab dem Kindergartenalter sind Rollenspiele sehr beliebt</w:t>
      </w:r>
      <w:r w:rsidR="00983823">
        <w:t>, wie bereits erwähnt wurde</w:t>
      </w:r>
      <w:r>
        <w:t xml:space="preserve">. </w:t>
      </w:r>
      <w:r w:rsidR="00605B2E">
        <w:t>I</w:t>
      </w:r>
      <w:r>
        <w:t>n solchen Spielen</w:t>
      </w:r>
      <w:r w:rsidR="00605B2E">
        <w:t xml:space="preserve"> kann es vorkommen, dass Kinder Geschlechtsverkehr nachahmen</w:t>
      </w:r>
      <w:r w:rsidR="00107D4D">
        <w:t>, weil sie u. U. eine Liebesszene im Fernsehen gesehen haben. S</w:t>
      </w:r>
      <w:r w:rsidR="00107D4D" w:rsidRPr="00107D4D">
        <w:t xml:space="preserve">ie kennen nicht das sexuelle Begehren der Erwachsenen beim Liebesakt, sondern imitieren schlichtweg das Verhalten der Erwachsenen. Daher </w:t>
      </w:r>
      <w:r w:rsidR="00107D4D">
        <w:t xml:space="preserve">bewerten wir eine solche Situation nicht über. </w:t>
      </w:r>
      <w:r w:rsidR="00107D4D" w:rsidRPr="00107D4D">
        <w:t>Erst, wenn ein Kind häufiger ein solches Spiel initiiert oder ein Kind gegen seinen Willen bei einem solchen Spiel mitmachen muss,</w:t>
      </w:r>
      <w:r w:rsidR="00107D4D">
        <w:t xml:space="preserve"> werden wir die Vorfälle dokumentieren und mit den Eltern </w:t>
      </w:r>
      <w:r>
        <w:t xml:space="preserve">ins Gespräch </w:t>
      </w:r>
      <w:r w:rsidR="00107D4D">
        <w:t>gehen.</w:t>
      </w:r>
    </w:p>
    <w:p w14:paraId="7A8AAF50" w14:textId="358EDCE4" w:rsidR="0019757A" w:rsidRDefault="0019757A" w:rsidP="0004567B">
      <w:r w:rsidRPr="0019757A">
        <w:t xml:space="preserve">In unseren Spiel- und Kuschelecken ist es unseren Kindern erlaubt, ihren frühkindlichen sexuellen Bedürfnissen nachzugehen. Dazu gehören z.B. sich </w:t>
      </w:r>
      <w:r w:rsidR="005675AF" w:rsidRPr="0019757A">
        <w:t>selbst</w:t>
      </w:r>
      <w:r w:rsidRPr="0019757A">
        <w:t xml:space="preserve"> streicheln, sich gegenseitig zu betrachten und miteinander zu kuscheln.</w:t>
      </w:r>
    </w:p>
    <w:p w14:paraId="11018466" w14:textId="7C0D22A3" w:rsidR="0019757A" w:rsidRDefault="0019757A" w:rsidP="0004567B">
      <w:r>
        <w:t xml:space="preserve">Die Kinder dürfen gemeinsam auf die Toilette gehen. </w:t>
      </w:r>
    </w:p>
    <w:p w14:paraId="677229FC" w14:textId="774E75F2" w:rsidR="0019757A" w:rsidRDefault="0019757A" w:rsidP="0004567B">
      <w:r>
        <w:t>Für uns gilt es, die Situationen im Blick zu haben und abzuschätzen, ob das Spielen zu zweit oder in Gruppen selbstbestimmt gesch</w:t>
      </w:r>
      <w:r w:rsidR="005675AF">
        <w:t>ieht</w:t>
      </w:r>
      <w:r>
        <w:t>.</w:t>
      </w:r>
    </w:p>
    <w:p w14:paraId="2B7F310D" w14:textId="7E244EF7" w:rsidR="0068046D" w:rsidRDefault="00C724E4" w:rsidP="0004567B">
      <w:pPr>
        <w:pStyle w:val="berschrift3"/>
      </w:pPr>
      <w:bookmarkStart w:id="21" w:name="_Toc134522596"/>
      <w:r>
        <w:t>4</w:t>
      </w:r>
      <w:r w:rsidR="00492FFC">
        <w:t xml:space="preserve">.2.4 </w:t>
      </w:r>
      <w:r w:rsidR="002F01F4">
        <w:t xml:space="preserve">Sexualisierte </w:t>
      </w:r>
      <w:r w:rsidR="00492FFC">
        <w:t>Grenzüberschreitung unter Kindern</w:t>
      </w:r>
      <w:bookmarkEnd w:id="21"/>
      <w:r w:rsidR="00492FFC">
        <w:t xml:space="preserve"> </w:t>
      </w:r>
    </w:p>
    <w:p w14:paraId="4C7664FB" w14:textId="4309C6FD" w:rsidR="00492FFC" w:rsidRDefault="00492FFC" w:rsidP="0004567B">
      <w:r>
        <w:t xml:space="preserve">Anders als bei sexueller Gewalt gegen Kinder durch Erwachsene spricht man bei Grenzüberschreitungen unter Kindern von sexuellen Übergriffen. Daher werden auch nicht die Begrifflichkeiten aus der Rechtssprache Täter und </w:t>
      </w:r>
      <w:r w:rsidR="005675AF">
        <w:t>Opfer,</w:t>
      </w:r>
      <w:r>
        <w:t xml:space="preserve"> sondern „übergriffiges Kind“ und „betroffenes Kind“ verwendet. Immer wieder sind Eltern, aber auch pädagogische Mitarbeiter und Mitarbeiterinnen verunsichert, wenn Kinder ein sexuelles Verhalten zeigen, dass über Doktorspiele hinausgeht. Wenn es zur Regelverletzung bei Körperspielen unter Kindern kommt, sind immer Unfreiwilligkeiten und unausgeglichene Machtverhältnisse im Spiel. Ein Machtgefälle in einer Spielsituation kann durch viele Faktoren zustande kommen. Dazu zählen: </w:t>
      </w:r>
    </w:p>
    <w:p w14:paraId="2D60184E" w14:textId="77777777" w:rsidR="00492FFC" w:rsidRDefault="00492FFC" w:rsidP="0004567B">
      <w:pPr>
        <w:pStyle w:val="Listenabsatz"/>
        <w:numPr>
          <w:ilvl w:val="0"/>
          <w:numId w:val="10"/>
        </w:numPr>
      </w:pPr>
      <w:r>
        <w:t>Altersunterschied</w:t>
      </w:r>
    </w:p>
    <w:p w14:paraId="1EEB8065" w14:textId="77777777" w:rsidR="00492FFC" w:rsidRDefault="00492FFC" w:rsidP="0004567B">
      <w:pPr>
        <w:pStyle w:val="Listenabsatz"/>
        <w:numPr>
          <w:ilvl w:val="0"/>
          <w:numId w:val="10"/>
        </w:numPr>
      </w:pPr>
      <w:r>
        <w:t>Körperliche Überlegenheit</w:t>
      </w:r>
    </w:p>
    <w:p w14:paraId="2C4C2217" w14:textId="77777777" w:rsidR="00492FFC" w:rsidRDefault="00492FFC" w:rsidP="0004567B">
      <w:pPr>
        <w:pStyle w:val="Listenabsatz"/>
        <w:numPr>
          <w:ilvl w:val="0"/>
          <w:numId w:val="10"/>
        </w:numPr>
      </w:pPr>
      <w:r>
        <w:t xml:space="preserve">Unterschiedlicher Reife- und Entwicklungsstand </w:t>
      </w:r>
    </w:p>
    <w:p w14:paraId="7EA77107" w14:textId="77777777" w:rsidR="00492FFC" w:rsidRDefault="00492FFC" w:rsidP="0004567B">
      <w:pPr>
        <w:pStyle w:val="Listenabsatz"/>
        <w:numPr>
          <w:ilvl w:val="0"/>
          <w:numId w:val="10"/>
        </w:numPr>
      </w:pPr>
      <w:r>
        <w:t xml:space="preserve">Personale Kompetenz </w:t>
      </w:r>
    </w:p>
    <w:p w14:paraId="305220BC" w14:textId="0B2DFF4A" w:rsidR="00492FFC" w:rsidRDefault="00492FFC" w:rsidP="0004567B">
      <w:pPr>
        <w:pStyle w:val="Listenabsatz"/>
        <w:numPr>
          <w:ilvl w:val="0"/>
          <w:numId w:val="10"/>
        </w:numPr>
      </w:pPr>
      <w:r>
        <w:t xml:space="preserve">Beliebtheit (Anführer, Außenseiter) </w:t>
      </w:r>
    </w:p>
    <w:p w14:paraId="6ABA6EA1" w14:textId="5CB921D7" w:rsidR="00492FFC" w:rsidRDefault="00492FFC" w:rsidP="0004567B">
      <w:pPr>
        <w:pStyle w:val="Listenabsatz"/>
        <w:numPr>
          <w:ilvl w:val="0"/>
          <w:numId w:val="10"/>
        </w:numPr>
      </w:pPr>
      <w:r>
        <w:t xml:space="preserve">Kinder aus unterschiedlichen Kulturen </w:t>
      </w:r>
    </w:p>
    <w:p w14:paraId="4BF92E76" w14:textId="3A06CCCF" w:rsidR="009C6A56" w:rsidRDefault="009C6A56" w:rsidP="0004567B">
      <w:pPr>
        <w:pStyle w:val="Listenabsatz"/>
        <w:numPr>
          <w:ilvl w:val="0"/>
          <w:numId w:val="10"/>
        </w:numPr>
      </w:pPr>
      <w:r>
        <w:t>Junge/Mädchen</w:t>
      </w:r>
    </w:p>
    <w:p w14:paraId="344EC296" w14:textId="28DCC4C8" w:rsidR="00492FFC" w:rsidRDefault="00492FFC" w:rsidP="0004567B">
      <w:r w:rsidRPr="00492FFC">
        <w:t xml:space="preserve">Das Aufreißen der Toilettentür, das Hochheben </w:t>
      </w:r>
      <w:r w:rsidR="00A81254">
        <w:t xml:space="preserve">von Kleidungsstücken </w:t>
      </w:r>
      <w:r w:rsidRPr="00492FFC">
        <w:t xml:space="preserve">oder stark sexualisierte Sprache kann genauso ein sexueller Übergriff sein, wie konkrete Doktorspiele mit Machtgefälle. Spiele, die stark an Erwachsenensexualität erinnern, die körperlich oder seelische Gewalt </w:t>
      </w:r>
      <w:r w:rsidRPr="00492FFC">
        <w:lastRenderedPageBreak/>
        <w:t>beinhalten, oder bei denen es zu Verletzungen kommt, sind nicht mehr als kindliches Ausprobieren, sondern als Regelverletzungen und damit als sexuelle Übergriffe einzustufen. Wichtig ist, dass dieses (Fehl) Verhalten mit den Kindern thematisiert wird, da es nicht akzeptiert werden kann.</w:t>
      </w:r>
    </w:p>
    <w:p w14:paraId="767EDFEC" w14:textId="1A45F756" w:rsidR="002F01F4" w:rsidRDefault="00492FFC" w:rsidP="0004567B">
      <w:r>
        <w:t xml:space="preserve">Wird eine </w:t>
      </w:r>
      <w:r w:rsidR="00166C84">
        <w:t>sexuelle</w:t>
      </w:r>
      <w:r>
        <w:t xml:space="preserve"> Handlung erzwungen</w:t>
      </w:r>
      <w:r w:rsidR="00063B9B">
        <w:t xml:space="preserve"> oder geschieht unfreiwillig, ist ein unterschi</w:t>
      </w:r>
      <w:r w:rsidR="00534691">
        <w:t>e</w:t>
      </w:r>
      <w:r w:rsidR="00063B9B">
        <w:t>dlicher Entwicklungsstand festzustellen oder geschieht dieser unter Drohung, Druck, Gewalt, wird eine fachliche Intervention im Sinne einer Verhinderung von Kindeswohlgefährdung eingeleitet, was in Kapitel 4 erläutert wird.</w:t>
      </w:r>
    </w:p>
    <w:p w14:paraId="6772D83E" w14:textId="7A802912" w:rsidR="002F01F4" w:rsidRDefault="002F01F4" w:rsidP="0004567B">
      <w:r w:rsidRPr="002F01F4">
        <w:t>Hat ein sexueller Übergriff unter Kindern stattgefunden, so ist es im Sinne des Kinderschutzes zwingend erforderlich zu handeln</w:t>
      </w:r>
      <w:r>
        <w:t xml:space="preserve">. </w:t>
      </w:r>
    </w:p>
    <w:p w14:paraId="6F741ABD" w14:textId="77777777" w:rsidR="0075433C" w:rsidRPr="00846410" w:rsidRDefault="0075433C" w:rsidP="004C1EA2"/>
    <w:p w14:paraId="66E9F5D1" w14:textId="6B2FF922" w:rsidR="008A07EC" w:rsidRDefault="00C724E4" w:rsidP="0004567B">
      <w:pPr>
        <w:pStyle w:val="berschrift3"/>
      </w:pPr>
      <w:bookmarkStart w:id="22" w:name="_Toc134522597"/>
      <w:r>
        <w:t>4</w:t>
      </w:r>
      <w:r w:rsidR="008A07EC">
        <w:t xml:space="preserve">.2.5 </w:t>
      </w:r>
      <w:r w:rsidR="00C13C7B">
        <w:t>Bildungs- und Erziehungspartnerschaft</w:t>
      </w:r>
      <w:bookmarkEnd w:id="22"/>
    </w:p>
    <w:p w14:paraId="388847E4" w14:textId="787FD089" w:rsidR="008A07EC" w:rsidRDefault="008A07EC" w:rsidP="0004567B">
      <w:r>
        <w:t xml:space="preserve">Das Ziel unserer Elternarbeit im Rahmen des Schutzkonzeptes ist, den Eltern die präventiven Maßnahmen unserer Einrichtung verständlich zu machen und ihre Unterstützung für eine gemeinsame Umsetzung zu gewinnen. Die Eltern werden informiert, dass das aktuelle Schutzkonzept und die pädagogische Konzeption zur Ansicht </w:t>
      </w:r>
      <w:r w:rsidR="005675AF">
        <w:t>ausliegen</w:t>
      </w:r>
      <w:r>
        <w:t>.</w:t>
      </w:r>
    </w:p>
    <w:p w14:paraId="5F3ABE0F" w14:textId="22E6EFD3" w:rsidR="008A07EC" w:rsidRDefault="008A07EC" w:rsidP="0004567B">
      <w:r>
        <w:t>Im Rahmen von thematischen Elternabenden können spezifische Themen wie Grenzverletzungen oder Übergriffe behandelt werden. Diese werden entsprechend de</w:t>
      </w:r>
      <w:r w:rsidR="005675AF">
        <w:t>m</w:t>
      </w:r>
      <w:r>
        <w:t xml:space="preserve"> Bedarf angeboten. </w:t>
      </w:r>
    </w:p>
    <w:p w14:paraId="3CCDB4EF" w14:textId="2A758025" w:rsidR="00525E22" w:rsidRDefault="00525E22" w:rsidP="0004567B">
      <w:r>
        <w:t>Wir kommen gerne mit Ihnen in den Austausch. Kommen Sie einfach auf uns zu!</w:t>
      </w:r>
    </w:p>
    <w:p w14:paraId="3B542356" w14:textId="418FE8A8" w:rsidR="0068046D" w:rsidRPr="00127836" w:rsidRDefault="00C724E4" w:rsidP="0004567B">
      <w:pPr>
        <w:pStyle w:val="berschrift2"/>
        <w:rPr>
          <w:lang w:val="de-DE"/>
        </w:rPr>
      </w:pPr>
      <w:bookmarkStart w:id="23" w:name="_Toc134522598"/>
      <w:r w:rsidRPr="00127836">
        <w:rPr>
          <w:lang w:val="de-DE"/>
        </w:rPr>
        <w:t>4</w:t>
      </w:r>
      <w:r w:rsidR="0068046D" w:rsidRPr="00127836">
        <w:rPr>
          <w:lang w:val="de-DE"/>
        </w:rPr>
        <w:t>.3 Verhaltenskodex</w:t>
      </w:r>
      <w:bookmarkEnd w:id="23"/>
      <w:r w:rsidR="0068046D" w:rsidRPr="00127836">
        <w:rPr>
          <w:lang w:val="de-DE"/>
        </w:rPr>
        <w:t xml:space="preserve"> </w:t>
      </w:r>
    </w:p>
    <w:p w14:paraId="152BF832" w14:textId="763AE98B" w:rsidR="001742E0" w:rsidRDefault="001742E0" w:rsidP="0004567B">
      <w:r>
        <w:t xml:space="preserve">Die allgemeingültige Vorgabe trägt zur Entlastung der Mitarbeiter </w:t>
      </w:r>
      <w:r w:rsidR="005675AF">
        <w:t>bei</w:t>
      </w:r>
      <w:r>
        <w:t xml:space="preserve">, da ihnen Grenzverletzungen im pädagogischen Alltag </w:t>
      </w:r>
      <w:r w:rsidR="003A4E15">
        <w:t>bewusstwerden</w:t>
      </w:r>
      <w:r>
        <w:t xml:space="preserve"> und sie umgehend reagieren können. Der Verhaltenskodex dient als pädagogische Qualitätssicherung und muss eingehalten werden.</w:t>
      </w:r>
    </w:p>
    <w:p w14:paraId="5AE50924" w14:textId="0F318F62" w:rsidR="00755988" w:rsidRDefault="00755988" w:rsidP="0004567B">
      <w:pPr>
        <w:pStyle w:val="Listenabsatz"/>
        <w:numPr>
          <w:ilvl w:val="0"/>
          <w:numId w:val="8"/>
        </w:numPr>
      </w:pPr>
      <w:r>
        <w:t>Wir verpflichten uns, die Kinder vor körperlicher, seelischer und sexualisierter Gewalt und Machtmissbrauch zu schützen</w:t>
      </w:r>
      <w:r w:rsidR="0034530F">
        <w:t>.</w:t>
      </w:r>
    </w:p>
    <w:p w14:paraId="33F11A0C" w14:textId="7B5653AD" w:rsidR="00755988" w:rsidRDefault="00755988" w:rsidP="0004567B">
      <w:pPr>
        <w:pStyle w:val="Listenabsatz"/>
        <w:numPr>
          <w:ilvl w:val="0"/>
          <w:numId w:val="8"/>
        </w:numPr>
      </w:pPr>
      <w:r>
        <w:t>Wir achten auf Zeichen von Vernachlässigung</w:t>
      </w:r>
      <w:r w:rsidR="0034530F">
        <w:t>.</w:t>
      </w:r>
      <w:r>
        <w:t xml:space="preserve"> </w:t>
      </w:r>
    </w:p>
    <w:p w14:paraId="54F323B8" w14:textId="39D51314" w:rsidR="00755988" w:rsidRDefault="00755988" w:rsidP="0004567B">
      <w:pPr>
        <w:pStyle w:val="Listenabsatz"/>
        <w:numPr>
          <w:ilvl w:val="0"/>
          <w:numId w:val="8"/>
        </w:numPr>
      </w:pPr>
      <w:r>
        <w:t>Wir nehmen die Intimsphäre, das Schamgefühl und die individuellen Grenzempfindungen der uns anvertrauten Kinder wahr und ernst</w:t>
      </w:r>
      <w:r w:rsidR="0034530F">
        <w:t>.</w:t>
      </w:r>
    </w:p>
    <w:p w14:paraId="4C450398" w14:textId="716D7515" w:rsidR="00755988" w:rsidRDefault="00755988" w:rsidP="0004567B">
      <w:pPr>
        <w:pStyle w:val="Listenabsatz"/>
        <w:numPr>
          <w:ilvl w:val="0"/>
          <w:numId w:val="8"/>
        </w:numPr>
      </w:pPr>
      <w:r>
        <w:t>Gemeinsam unterstützen wir Mädchen und Jungen in ihrer Entwicklung und bieten ihnen die Möglichkeit, Selbstbewusstsein und die Fähigkeit zur Selbstbestimmung zu entfalten. Dazu gehört der Umgang mit Sexualität und das Recht, klare Grenzen zu setzen</w:t>
      </w:r>
      <w:r w:rsidR="0034530F">
        <w:t>.</w:t>
      </w:r>
      <w:r>
        <w:t xml:space="preserve"> </w:t>
      </w:r>
    </w:p>
    <w:p w14:paraId="5657E613" w14:textId="6A6CF7DB" w:rsidR="00755988" w:rsidRDefault="00755988" w:rsidP="0004567B">
      <w:pPr>
        <w:pStyle w:val="Listenabsatz"/>
        <w:numPr>
          <w:ilvl w:val="0"/>
          <w:numId w:val="8"/>
        </w:numPr>
      </w:pPr>
      <w:r>
        <w:t>Wi</w:t>
      </w:r>
      <w:r w:rsidR="000C4F42">
        <w:t>r</w:t>
      </w:r>
      <w:r>
        <w:t xml:space="preserve"> beziehen </w:t>
      </w:r>
      <w:r w:rsidR="000C4F42">
        <w:t xml:space="preserve">bei </w:t>
      </w:r>
      <w:r>
        <w:t>gewalttätige</w:t>
      </w:r>
      <w:r w:rsidR="000C4F42">
        <w:t>n</w:t>
      </w:r>
      <w:r>
        <w:t>, diskriminierende</w:t>
      </w:r>
      <w:r w:rsidR="000C4F42">
        <w:t>n</w:t>
      </w:r>
      <w:r>
        <w:t>, rassistische</w:t>
      </w:r>
      <w:r w:rsidR="000C4F42">
        <w:t>n</w:t>
      </w:r>
      <w:r>
        <w:t xml:space="preserve"> und sexistische</w:t>
      </w:r>
      <w:r w:rsidR="000C4F42">
        <w:t>n</w:t>
      </w:r>
      <w:r>
        <w:t xml:space="preserve"> Verhalten aktiv Stellung</w:t>
      </w:r>
      <w:r w:rsidR="0034530F">
        <w:t>.</w:t>
      </w:r>
      <w:r>
        <w:t xml:space="preserve"> </w:t>
      </w:r>
    </w:p>
    <w:p w14:paraId="11097F70" w14:textId="69DBDAD7" w:rsidR="006D2ABA" w:rsidRDefault="006D2ABA" w:rsidP="0004567B">
      <w:pPr>
        <w:pStyle w:val="Listenabsatz"/>
        <w:numPr>
          <w:ilvl w:val="0"/>
          <w:numId w:val="8"/>
        </w:numPr>
      </w:pPr>
      <w:r>
        <w:t>Wir sind uns unserer Vorbildwirkung bewusst.</w:t>
      </w:r>
    </w:p>
    <w:p w14:paraId="0CD8397E" w14:textId="4F191317" w:rsidR="006D2ABA" w:rsidRPr="004C1EA2" w:rsidRDefault="006D2ABA" w:rsidP="0004567B">
      <w:pPr>
        <w:pStyle w:val="Listenabsatz"/>
        <w:numPr>
          <w:ilvl w:val="0"/>
          <w:numId w:val="8"/>
        </w:numPr>
      </w:pPr>
      <w:r>
        <w:t xml:space="preserve">Wir sind uns um das </w:t>
      </w:r>
      <w:r w:rsidRPr="004C1EA2">
        <w:t>Machtgefälle im pädagogischen Kontext bewusst</w:t>
      </w:r>
      <w:r w:rsidR="009C6A56" w:rsidRPr="004C1EA2">
        <w:t>.</w:t>
      </w:r>
    </w:p>
    <w:p w14:paraId="59C320F8" w14:textId="0DC2A9E8" w:rsidR="00755988" w:rsidRDefault="00755988" w:rsidP="0004567B">
      <w:pPr>
        <w:pStyle w:val="Listenabsatz"/>
        <w:numPr>
          <w:ilvl w:val="0"/>
          <w:numId w:val="8"/>
        </w:numPr>
      </w:pPr>
      <w:r>
        <w:t>Wir vermeiden Bevorzugung und behandeln alle Kinder gleichwertig</w:t>
      </w:r>
      <w:r w:rsidR="00122936">
        <w:t>.</w:t>
      </w:r>
    </w:p>
    <w:p w14:paraId="71670A24" w14:textId="3AC6EC6E" w:rsidR="00771EDB" w:rsidRDefault="00771EDB" w:rsidP="0004567B">
      <w:pPr>
        <w:pStyle w:val="Listenabsatz"/>
        <w:numPr>
          <w:ilvl w:val="0"/>
          <w:numId w:val="8"/>
        </w:numPr>
      </w:pPr>
      <w:r>
        <w:t xml:space="preserve">Wir „locken“ Kinder nicht, um sie </w:t>
      </w:r>
      <w:r w:rsidR="00B22EBA">
        <w:t xml:space="preserve">nicht </w:t>
      </w:r>
      <w:r>
        <w:t>abhängig zu machen</w:t>
      </w:r>
      <w:r w:rsidR="0034530F">
        <w:t>.</w:t>
      </w:r>
      <w:r>
        <w:t xml:space="preserve"> </w:t>
      </w:r>
    </w:p>
    <w:p w14:paraId="66EC6A4E" w14:textId="7FFCDA48" w:rsidR="000C4F42" w:rsidRDefault="000C4F42" w:rsidP="0004567B">
      <w:pPr>
        <w:pStyle w:val="Listenabsatz"/>
        <w:numPr>
          <w:ilvl w:val="0"/>
          <w:numId w:val="8"/>
        </w:numPr>
      </w:pPr>
      <w:r>
        <w:t>Wir bieten den Kindern bei Bedarf emotionale und körperliche Zuwendung an</w:t>
      </w:r>
      <w:r w:rsidR="00122936">
        <w:t>.</w:t>
      </w:r>
      <w:r>
        <w:t xml:space="preserve"> </w:t>
      </w:r>
    </w:p>
    <w:p w14:paraId="66741C65" w14:textId="10DDD7A7" w:rsidR="000C4F42" w:rsidRDefault="000C4F42" w:rsidP="0004567B">
      <w:pPr>
        <w:pStyle w:val="Listenabsatz"/>
        <w:numPr>
          <w:ilvl w:val="0"/>
          <w:numId w:val="8"/>
        </w:numPr>
      </w:pPr>
      <w:r>
        <w:t>Wir küssen keine Kinder, da es eine Überschreitung der professionellen Beziehung darstellt</w:t>
      </w:r>
      <w:r w:rsidR="0034530F">
        <w:t>.</w:t>
      </w:r>
    </w:p>
    <w:p w14:paraId="2A2ABF4D" w14:textId="224EF46B" w:rsidR="000C4F42" w:rsidRDefault="000C4F42" w:rsidP="0004567B">
      <w:pPr>
        <w:pStyle w:val="Listenabsatz"/>
        <w:numPr>
          <w:ilvl w:val="0"/>
          <w:numId w:val="8"/>
        </w:numPr>
      </w:pPr>
      <w:r>
        <w:lastRenderedPageBreak/>
        <w:t>Wir nennen die Kinder bei ihrem vollständigen Vornamen und geben ihnen keine verniedlichenden Kosenamen (wie z.B. Süße/r, Maus, Schatz ...)</w:t>
      </w:r>
      <w:r w:rsidR="00122936">
        <w:t>.</w:t>
      </w:r>
    </w:p>
    <w:p w14:paraId="1432A3FD" w14:textId="690502A1" w:rsidR="00771EDB" w:rsidRDefault="00771EDB" w:rsidP="0004567B">
      <w:pPr>
        <w:pStyle w:val="Listenabsatz"/>
        <w:numPr>
          <w:ilvl w:val="0"/>
          <w:numId w:val="8"/>
        </w:numPr>
      </w:pPr>
      <w:r>
        <w:t>Rufnamen werden im A</w:t>
      </w:r>
      <w:r w:rsidR="00C13C7B">
        <w:t>ufnahme</w:t>
      </w:r>
      <w:r>
        <w:t>gespräch geklärt</w:t>
      </w:r>
      <w:r w:rsidR="0034530F">
        <w:t>.</w:t>
      </w:r>
    </w:p>
    <w:p w14:paraId="1B77F360" w14:textId="14443F29" w:rsidR="000C4F42" w:rsidRDefault="000C4F42" w:rsidP="0004567B">
      <w:pPr>
        <w:pStyle w:val="Listenabsatz"/>
        <w:numPr>
          <w:ilvl w:val="0"/>
          <w:numId w:val="8"/>
        </w:numPr>
      </w:pPr>
      <w:r>
        <w:t>Wir zeigen den Kindern unsere Grenzen bei distanzlosem Verhalten und wahren auch unsere Intimbereiche</w:t>
      </w:r>
      <w:r w:rsidR="00302C50">
        <w:t>.</w:t>
      </w:r>
      <w:r>
        <w:t xml:space="preserve"> </w:t>
      </w:r>
    </w:p>
    <w:p w14:paraId="3BF11AE2" w14:textId="3C797B32" w:rsidR="000C4F42" w:rsidRDefault="000C4F42" w:rsidP="0004567B">
      <w:pPr>
        <w:pStyle w:val="Listenabsatz"/>
        <w:numPr>
          <w:ilvl w:val="0"/>
          <w:numId w:val="8"/>
        </w:numPr>
      </w:pPr>
      <w:r>
        <w:t xml:space="preserve">Die Kinder werden dazu angehalten, ihre Grenzen klar zu kommunizieren und die Grenzen anderer zu akzeptieren. </w:t>
      </w:r>
    </w:p>
    <w:p w14:paraId="213EBA0E" w14:textId="7A30B0BF" w:rsidR="0034530F" w:rsidRDefault="0034530F" w:rsidP="0004567B">
      <w:pPr>
        <w:pStyle w:val="Listenabsatz"/>
        <w:numPr>
          <w:ilvl w:val="0"/>
          <w:numId w:val="8"/>
        </w:numPr>
      </w:pPr>
      <w:r>
        <w:t>In Konflikt- und Gefährdungssituationen ist es manchmal notwendig, Kinder körperlich zu begrenzen (z.B. durch Festhalten). Diese Situationen finden immer im Beisein oder</w:t>
      </w:r>
      <w:r w:rsidR="00B22EBA">
        <w:t xml:space="preserve"> durch</w:t>
      </w:r>
      <w:r>
        <w:t xml:space="preserve"> Hilfe holen anderer pädagogischer Mitarbeiter oder Mitarbeiterinnen statt.</w:t>
      </w:r>
    </w:p>
    <w:p w14:paraId="2E2C42B7" w14:textId="4140B83E" w:rsidR="000C4F42" w:rsidRDefault="0034530F" w:rsidP="0004567B">
      <w:pPr>
        <w:pStyle w:val="Listenabsatz"/>
        <w:numPr>
          <w:ilvl w:val="0"/>
          <w:numId w:val="8"/>
        </w:numPr>
      </w:pPr>
      <w:r>
        <w:t>Wenn wir einem Kind eine Auszeit aufgrund seines beispielsweise störenden Verhaltens geben müssen, findet dies in offenen und einsehbaren Bereichen in einem angemessenen Zeitrahmen statt. Dabei geht es uns nicht darum, Kinder zu bestrafen. Wir holen sie aus der für sie stressigen Situation heraus.</w:t>
      </w:r>
    </w:p>
    <w:p w14:paraId="68379BFD" w14:textId="77777777" w:rsidR="006D2ABA" w:rsidRDefault="00C4192F" w:rsidP="0004567B">
      <w:pPr>
        <w:pStyle w:val="Listenabsatz"/>
        <w:numPr>
          <w:ilvl w:val="0"/>
          <w:numId w:val="8"/>
        </w:numPr>
      </w:pPr>
      <w:r>
        <w:t>Bei der Eingewöhnung und beim Ankommen ist es in manchen Situationen notwendig, ein Kind in den Arm zu nehmen, auch wenn es das in diesem Moment z.B. aufgrund der Trennung zum Elternteil nicht möchte.</w:t>
      </w:r>
    </w:p>
    <w:p w14:paraId="2B2BBD3C" w14:textId="52DA53DA" w:rsidR="00C4192F" w:rsidRDefault="006D2ABA" w:rsidP="0004567B">
      <w:pPr>
        <w:pStyle w:val="Listenabsatz"/>
        <w:numPr>
          <w:ilvl w:val="0"/>
          <w:numId w:val="8"/>
        </w:numPr>
      </w:pPr>
      <w:r>
        <w:t>Wir verstehen alle Verhaltensweisen von Kindern als eine Strategie der Lebensbewältigung.</w:t>
      </w:r>
      <w:r w:rsidR="00C4192F">
        <w:t xml:space="preserve"> </w:t>
      </w:r>
    </w:p>
    <w:p w14:paraId="068554B4" w14:textId="77777777" w:rsidR="0034530F" w:rsidRDefault="0034530F" w:rsidP="0004567B">
      <w:pPr>
        <w:pStyle w:val="Listenabsatz"/>
        <w:ind w:left="720"/>
      </w:pPr>
    </w:p>
    <w:p w14:paraId="545EF0C6" w14:textId="77777777" w:rsidR="000C4F42" w:rsidRDefault="000C4F42" w:rsidP="0004567B">
      <w:r>
        <w:t xml:space="preserve">Wir werden uns gegenseitig und im Mitarbeiterteam auf Situationen ansprechen, die mit diesem Verhaltenskodex nicht im Einklang stehen, um ein offenes Klima in der Gruppe oder im Team zu schaffen und zu erhalten. </w:t>
      </w:r>
    </w:p>
    <w:p w14:paraId="3E829B92" w14:textId="3DF04FDB" w:rsidR="00755988" w:rsidRPr="00755988" w:rsidRDefault="00755988" w:rsidP="0004567B">
      <w:r>
        <w:t xml:space="preserve">Jede Mitarbeiterin und jeder Mitarbeiter </w:t>
      </w:r>
      <w:proofErr w:type="gramStart"/>
      <w:r>
        <w:t>verpflichtet</w:t>
      </w:r>
      <w:proofErr w:type="gramEnd"/>
      <w:r>
        <w:t xml:space="preserve"> sich</w:t>
      </w:r>
      <w:r w:rsidR="00302C50">
        <w:t>,</w:t>
      </w:r>
      <w:r>
        <w:t xml:space="preserve"> über die gesetzlichen Grundlagen, die Kinderrechte und die Möglichkeiten der Unterstützung zu informieren. Sie sollen sich mit persönlichen Grenzen und eigenen Vorstellungen über Grenzverletzungen, Übergriffen und allen Formen der Kindeswohlgefährdung auseinandersetzen. Hierzu wird im Rahmen von Teamsitzungen ausreichend Raum gegeben.</w:t>
      </w:r>
    </w:p>
    <w:p w14:paraId="7F4F50C2" w14:textId="20DA138C" w:rsidR="00DD3AF4" w:rsidRPr="00C93AFE" w:rsidRDefault="00DD3AF4" w:rsidP="0004567B"/>
    <w:p w14:paraId="692C9914" w14:textId="6BCEA233" w:rsidR="00DD3AF4" w:rsidRPr="00127836" w:rsidRDefault="00C724E4" w:rsidP="0004567B">
      <w:pPr>
        <w:pStyle w:val="berschrift2"/>
        <w:rPr>
          <w:lang w:val="de-DE"/>
        </w:rPr>
      </w:pPr>
      <w:bookmarkStart w:id="24" w:name="_Toc134522599"/>
      <w:r w:rsidRPr="00127836">
        <w:rPr>
          <w:lang w:val="de-DE"/>
        </w:rPr>
        <w:t>4</w:t>
      </w:r>
      <w:r w:rsidR="00DD3AF4" w:rsidRPr="00127836">
        <w:rPr>
          <w:lang w:val="de-DE"/>
        </w:rPr>
        <w:t>.</w:t>
      </w:r>
      <w:r w:rsidR="00771EDB" w:rsidRPr="00127836">
        <w:rPr>
          <w:lang w:val="de-DE"/>
        </w:rPr>
        <w:t>4</w:t>
      </w:r>
      <w:r w:rsidR="00DD3AF4" w:rsidRPr="00127836">
        <w:rPr>
          <w:lang w:val="de-DE"/>
        </w:rPr>
        <w:t xml:space="preserve"> Beschwerdemanagement</w:t>
      </w:r>
      <w:bookmarkEnd w:id="24"/>
    </w:p>
    <w:p w14:paraId="5EA695D4" w14:textId="46885C26" w:rsidR="009E463F" w:rsidRDefault="009E463F" w:rsidP="0004567B">
      <w:r>
        <w:t>Der Bundesgesetzgeber fordert in §45 SGB VIII, dass der Träger einer Kindertageseinrichtung als Mindestvoraussetzung Konzepte zur Beteiligung und Beschwerde vorweisen kann.</w:t>
      </w:r>
    </w:p>
    <w:p w14:paraId="42EA758C" w14:textId="2DCD3EC0" w:rsidR="00462617" w:rsidRPr="009E463F" w:rsidRDefault="00462617" w:rsidP="0004567B">
      <w:r>
        <w:t xml:space="preserve">Anregungen und Kritik von Eltern, Kindern, Mitarbeitenden und anderen Beteiligten sehen wir als Anlass, unsere Arbeit zu hinterfragen, zu reflektieren und weiterzuentwickeln. </w:t>
      </w:r>
    </w:p>
    <w:p w14:paraId="0032A358" w14:textId="74348D4C" w:rsidR="00DD3AF4" w:rsidRDefault="00C724E4" w:rsidP="0004567B">
      <w:pPr>
        <w:pStyle w:val="berschrift3"/>
      </w:pPr>
      <w:bookmarkStart w:id="25" w:name="_Toc134522600"/>
      <w:r>
        <w:t>4</w:t>
      </w:r>
      <w:r w:rsidR="00DD3AF4" w:rsidRPr="00C93AFE">
        <w:t>.</w:t>
      </w:r>
      <w:r>
        <w:t>4</w:t>
      </w:r>
      <w:r w:rsidR="00DD3AF4" w:rsidRPr="00C93AFE">
        <w:t>.1 Für Kinder</w:t>
      </w:r>
      <w:bookmarkEnd w:id="25"/>
    </w:p>
    <w:p w14:paraId="28BD1A8D" w14:textId="58718827" w:rsidR="00C6644E" w:rsidRPr="00C6644E" w:rsidRDefault="00C6644E" w:rsidP="0004567B">
      <w:r>
        <w:t xml:space="preserve">Beschwerden werden von Kindern altersentsprechend auf verschiedenste Arten geäußert – über Weinen und Schreien im Krippen- bis hin zu deutlichen Verschriftlichungen im Hortalter. </w:t>
      </w:r>
    </w:p>
    <w:p w14:paraId="5FE02BF4" w14:textId="4AA05124" w:rsidR="00462617" w:rsidRDefault="00C724E4" w:rsidP="0004567B">
      <w:pPr>
        <w:pStyle w:val="berschrift3"/>
      </w:pPr>
      <w:bookmarkStart w:id="26" w:name="_Toc134522601"/>
      <w:r>
        <w:t>4</w:t>
      </w:r>
      <w:r w:rsidR="00DD3AF4" w:rsidRPr="00C93AFE">
        <w:t>.</w:t>
      </w:r>
      <w:r>
        <w:t>4</w:t>
      </w:r>
      <w:r w:rsidR="00DD3AF4" w:rsidRPr="00C93AFE">
        <w:t>.2 Für Eltern</w:t>
      </w:r>
      <w:bookmarkEnd w:id="26"/>
      <w:r w:rsidR="00462617" w:rsidRPr="00462617">
        <w:t xml:space="preserve"> </w:t>
      </w:r>
    </w:p>
    <w:p w14:paraId="0770C734" w14:textId="35D2978F" w:rsidR="00DD3AF4" w:rsidRPr="00C93AFE" w:rsidRDefault="00462617" w:rsidP="0004567B">
      <w:r>
        <w:t>Darüber hinaus ist es uns ein wichtiges Anliegen, die Rückmeldungen der Familien, die d</w:t>
      </w:r>
      <w:r w:rsidR="00902F71">
        <w:t>ie Kindertagesstätte Körbla</w:t>
      </w:r>
      <w:r>
        <w:t xml:space="preserve"> besuchen, regelmäßig aktiv einzuholen. Zu diesem Zwecke wird einmal </w:t>
      </w:r>
      <w:r>
        <w:lastRenderedPageBreak/>
        <w:t>jährlich eine Elternbefragung durchgeführt.</w:t>
      </w:r>
      <w:r w:rsidRPr="00462617">
        <w:t xml:space="preserve"> </w:t>
      </w:r>
      <w:r>
        <w:t>Beschwerden und Verbesserungsvorschläge werden offen entgegengenommen und auf Team- und Leitungsebene konstruktiv diskutiert und bearbeitet.</w:t>
      </w:r>
      <w:r w:rsidR="00992D3E">
        <w:t xml:space="preserve"> </w:t>
      </w:r>
      <w:r w:rsidR="00992D3E" w:rsidRPr="004C1EA2">
        <w:t xml:space="preserve">Eltern </w:t>
      </w:r>
      <w:r w:rsidR="00A258B0" w:rsidRPr="004C1EA2">
        <w:t xml:space="preserve">erhalten für ihre Anliegen selbstverständlich </w:t>
      </w:r>
      <w:r w:rsidR="00992D3E" w:rsidRPr="004C1EA2">
        <w:t>Raum und Zeit</w:t>
      </w:r>
      <w:r w:rsidR="00A258B0" w:rsidRPr="004C1EA2">
        <w:t xml:space="preserve"> während der Bring- und Abholzeiten oder in vereinbarten Gesprächsterminen.</w:t>
      </w:r>
    </w:p>
    <w:p w14:paraId="22B19684" w14:textId="0A29B71B" w:rsidR="00DD3AF4" w:rsidRPr="00C93AFE" w:rsidRDefault="00C724E4" w:rsidP="0004567B">
      <w:pPr>
        <w:pStyle w:val="berschrift3"/>
      </w:pPr>
      <w:bookmarkStart w:id="27" w:name="_Toc134522602"/>
      <w:r>
        <w:t>4.4</w:t>
      </w:r>
      <w:r w:rsidR="00DD3AF4" w:rsidRPr="00C93AFE">
        <w:t>.3 Für das Team</w:t>
      </w:r>
      <w:bookmarkEnd w:id="27"/>
    </w:p>
    <w:p w14:paraId="4ABCF60F" w14:textId="3CA429B6" w:rsidR="0068046D" w:rsidRPr="00C93AFE" w:rsidRDefault="00C13C7B" w:rsidP="0004567B">
      <w:r>
        <w:t>Durch eine offene uns transparente Führungskultur ist es den Mitarbeiter und Mitarbeiterinnen möglich, sich jederzeit mitzuteilen. Des Weiteren findet sich dafür in unseren regelmäßigen</w:t>
      </w:r>
      <w:r w:rsidR="004C1EA2">
        <w:t xml:space="preserve"> Feedback- und</w:t>
      </w:r>
      <w:r>
        <w:t xml:space="preserve"> Mitarbeitergesprächen Raum.</w:t>
      </w:r>
    </w:p>
    <w:p w14:paraId="171883A8" w14:textId="3F939BA6" w:rsidR="008A2D37" w:rsidRPr="00127836" w:rsidRDefault="00C724E4" w:rsidP="0004567B">
      <w:pPr>
        <w:pStyle w:val="berschrift2"/>
        <w:rPr>
          <w:lang w:val="de-DE"/>
        </w:rPr>
      </w:pPr>
      <w:bookmarkStart w:id="28" w:name="_Toc134522603"/>
      <w:r w:rsidRPr="00127836">
        <w:rPr>
          <w:lang w:val="de-DE"/>
        </w:rPr>
        <w:t>4.5</w:t>
      </w:r>
      <w:r w:rsidR="00DD3AF4" w:rsidRPr="00127836">
        <w:rPr>
          <w:lang w:val="de-DE"/>
        </w:rPr>
        <w:t xml:space="preserve"> Prävention</w:t>
      </w:r>
      <w:r w:rsidR="004F5B4B" w:rsidRPr="00127836">
        <w:rPr>
          <w:lang w:val="de-DE"/>
        </w:rPr>
        <w:t xml:space="preserve"> im K</w:t>
      </w:r>
      <w:bookmarkEnd w:id="28"/>
      <w:r w:rsidR="00902F71" w:rsidRPr="00127836">
        <w:rPr>
          <w:lang w:val="de-DE"/>
        </w:rPr>
        <w:t>örbla</w:t>
      </w:r>
    </w:p>
    <w:p w14:paraId="11110336" w14:textId="77777777" w:rsidR="001E1EA7" w:rsidRDefault="001E1EA7" w:rsidP="0004567B">
      <w:r>
        <w:t>Die Bundeszentrale für gesundheitliche Aufklärung gibt folgende Definition: „Prävention ist der allgemeine Oberbegriff für alle Interventionen, die zur Vermeidung oder Verringerung des Auftretens, der Ausbreitung und der negativen Auswirkungen von unerwünschten Ereignissen (…), Zuständen oder Entwicklungen beitragen“</w:t>
      </w:r>
      <w:r>
        <w:rPr>
          <w:rStyle w:val="Funotenzeichen"/>
        </w:rPr>
        <w:footnoteReference w:id="3"/>
      </w:r>
      <w:r>
        <w:t xml:space="preserve">. </w:t>
      </w:r>
    </w:p>
    <w:p w14:paraId="17E59848" w14:textId="12611FCB" w:rsidR="004F5B4B" w:rsidRPr="004F5B4B" w:rsidRDefault="004F5B4B" w:rsidP="0004567B">
      <w:r>
        <w:t>Prävention ist eine der Säulen der Kinder- und Jugendhilfe und gilt als besonders nachhaltig in seiner Wirkung</w:t>
      </w:r>
      <w:r w:rsidR="001E1EA7">
        <w:t xml:space="preserve">. </w:t>
      </w:r>
    </w:p>
    <w:p w14:paraId="776AF6FC" w14:textId="67D73EE3" w:rsidR="00DD3AF4" w:rsidRDefault="00C724E4" w:rsidP="0004567B">
      <w:pPr>
        <w:pStyle w:val="berschrift3"/>
      </w:pPr>
      <w:bookmarkStart w:id="29" w:name="_Toc134522604"/>
      <w:r>
        <w:t>4</w:t>
      </w:r>
      <w:r w:rsidR="00DD3AF4" w:rsidRPr="00C93AFE">
        <w:t>.</w:t>
      </w:r>
      <w:r>
        <w:t>5</w:t>
      </w:r>
      <w:r w:rsidR="00DD3AF4" w:rsidRPr="00C93AFE">
        <w:t xml:space="preserve">.1 </w:t>
      </w:r>
      <w:r w:rsidR="004F5B4B">
        <w:t>Prävention durch Partizipation</w:t>
      </w:r>
      <w:bookmarkEnd w:id="29"/>
    </w:p>
    <w:p w14:paraId="4642405D" w14:textId="429C0589" w:rsidR="0034583A" w:rsidRDefault="0034583A" w:rsidP="0004567B">
      <w:r w:rsidRPr="0034583A">
        <w:t xml:space="preserve">Der Begriff der Partizipation (lat. </w:t>
      </w:r>
      <w:proofErr w:type="spellStart"/>
      <w:r w:rsidRPr="0034583A">
        <w:t>particeps</w:t>
      </w:r>
      <w:proofErr w:type="spellEnd"/>
      <w:r w:rsidRPr="0034583A">
        <w:t xml:space="preserve"> = teilhabend) bezeichnet grundsätzlich verschiedene Formen von Beteiligung, Teilhabe und Mitbestimmung</w:t>
      </w:r>
      <w:r>
        <w:t>. In Kindertageseinrichtungen bedeutet dies die altersgemäße Beteiligung der Kinder</w:t>
      </w:r>
      <w:r w:rsidRPr="0034583A">
        <w:t xml:space="preserve"> am Einrichtungsleben im Rahmen ihrer Erziehung und Bildung.</w:t>
      </w:r>
    </w:p>
    <w:p w14:paraId="5C34E3C3" w14:textId="7DFE01F3" w:rsidR="00A22B88" w:rsidRPr="001E1EA7" w:rsidRDefault="00A22B88" w:rsidP="0004567B">
      <w:r>
        <w:t>Vorbeugung beginnt am nachhaltigsten, wenn Partizipation bereits ab der frühen Kindheit</w:t>
      </w:r>
      <w:r w:rsidR="00B22EBA">
        <w:t xml:space="preserve"> beginnt</w:t>
      </w:r>
      <w:r>
        <w:t xml:space="preserve">. </w:t>
      </w:r>
    </w:p>
    <w:p w14:paraId="15982886" w14:textId="49FA2E44" w:rsidR="001E1EA7" w:rsidRDefault="00A22B88" w:rsidP="0004567B">
      <w:r>
        <w:t>Im K</w:t>
      </w:r>
      <w:r w:rsidR="00902F71">
        <w:t>örbla</w:t>
      </w:r>
      <w:r>
        <w:t xml:space="preserve"> liegt der Fokus auf der primären Prävention, bei der es</w:t>
      </w:r>
      <w:r w:rsidR="00EC7B5D">
        <w:t xml:space="preserve"> </w:t>
      </w:r>
      <w:r>
        <w:t>um die Unterstützung der Selbsthilfekräfte geht. Diese können Kinder und ihre Familien nur selbst entwickeln – und zwar dadurch, indem sie ihre Ressourcen durch Partizipation (Mitgestaltung ihrer konkreten Lebensbedingungen) entdecken</w:t>
      </w:r>
      <w:r w:rsidR="0034583A">
        <w:t xml:space="preserve"> </w:t>
      </w:r>
    </w:p>
    <w:p w14:paraId="33FE1737" w14:textId="4D720616" w:rsidR="00E71EAB" w:rsidRDefault="00E71EAB" w:rsidP="0004567B">
      <w:r>
        <w:t xml:space="preserve">Partizipation hört bei uns da auf, wo das Wohl des Kindes gefährdet wird oder </w:t>
      </w:r>
      <w:r w:rsidR="0075433C">
        <w:t xml:space="preserve">das Kind </w:t>
      </w:r>
      <w:r>
        <w:t>durch seine Entscheidungen Entwicklungsschritte blockier</w:t>
      </w:r>
      <w:r w:rsidR="0075433C">
        <w:t>en würde</w:t>
      </w:r>
      <w:r>
        <w:t>.</w:t>
      </w:r>
    </w:p>
    <w:p w14:paraId="6B183088" w14:textId="1A4A478F" w:rsidR="0034583A" w:rsidRDefault="0034583A" w:rsidP="0004567B">
      <w:r>
        <w:t xml:space="preserve">In unserer Konzeption ist unsere Umsetzung des Kinderrechtes Partizipation auf </w:t>
      </w:r>
      <w:r w:rsidR="00EC7B5D">
        <w:t xml:space="preserve">den </w:t>
      </w:r>
      <w:r>
        <w:t>Seite</w:t>
      </w:r>
      <w:r w:rsidR="00EC7B5D">
        <w:t>n</w:t>
      </w:r>
      <w:r>
        <w:t xml:space="preserve"> 34 bis 36 beschrieben.</w:t>
      </w:r>
    </w:p>
    <w:p w14:paraId="05CB6ECD" w14:textId="7C830812" w:rsidR="00A22B88" w:rsidRDefault="00C724E4" w:rsidP="0004567B">
      <w:pPr>
        <w:pStyle w:val="berschrift3"/>
      </w:pPr>
      <w:bookmarkStart w:id="30" w:name="_Toc134522605"/>
      <w:r>
        <w:t>4</w:t>
      </w:r>
      <w:r w:rsidR="00DD3AF4" w:rsidRPr="00C93AFE">
        <w:t>.</w:t>
      </w:r>
      <w:r>
        <w:t>5</w:t>
      </w:r>
      <w:r w:rsidR="00DD3AF4" w:rsidRPr="00C93AFE">
        <w:t xml:space="preserve">.2 </w:t>
      </w:r>
      <w:r w:rsidR="004F5B4B">
        <w:t>Prävention durch lebensweltorientierten Blickwinkel</w:t>
      </w:r>
      <w:bookmarkEnd w:id="30"/>
    </w:p>
    <w:p w14:paraId="3E2A0390" w14:textId="77777777" w:rsidR="00647BE9" w:rsidRDefault="00E71EAB" w:rsidP="0004567B">
      <w:r>
        <w:t>Durch</w:t>
      </w:r>
      <w:r w:rsidR="00067DE1">
        <w:t xml:space="preserve"> unseren Blickwinkel der Lebensweltorientierung versuchen wir, die uns anvertrauten Kinder in ihren alltäglichen Lebensverhältnissen wahrzunehmen. </w:t>
      </w:r>
    </w:p>
    <w:p w14:paraId="1F0D259B" w14:textId="101B90B6" w:rsidR="00E71EAB" w:rsidRDefault="00067DE1" w:rsidP="0004567B">
      <w:r>
        <w:t>Was i</w:t>
      </w:r>
      <w:r w:rsidR="00647BE9">
        <w:t>st das Thema in der Gruppe, warum hat sich die Gruppendynamik in diese Richtung verändert? Was beschäftigt</w:t>
      </w:r>
      <w:r>
        <w:t xml:space="preserve"> d</w:t>
      </w:r>
      <w:r w:rsidR="00647BE9">
        <w:t>as</w:t>
      </w:r>
      <w:r>
        <w:t xml:space="preserve"> einzelne Kind</w:t>
      </w:r>
      <w:r w:rsidR="00647BE9">
        <w:t>, das uns in seinem Verhalten auffällt?</w:t>
      </w:r>
      <w:r>
        <w:t xml:space="preserve"> Wir möchten die Kinder dabei unterstützen, auch schwierige</w:t>
      </w:r>
      <w:r w:rsidR="00647BE9">
        <w:t xml:space="preserve"> oder stressige</w:t>
      </w:r>
      <w:r>
        <w:t xml:space="preserve"> Situationen bewältigen zu können</w:t>
      </w:r>
      <w:r w:rsidR="00647BE9">
        <w:t>. Hier</w:t>
      </w:r>
      <w:r w:rsidR="008504B9">
        <w:t>bei</w:t>
      </w:r>
      <w:r w:rsidR="00647BE9">
        <w:t xml:space="preserve"> möchten wir sie dazu </w:t>
      </w:r>
      <w:r w:rsidR="008504B9">
        <w:t>bestärken</w:t>
      </w:r>
      <w:r>
        <w:t xml:space="preserve">, auf </w:t>
      </w:r>
      <w:r w:rsidR="00647BE9">
        <w:t xml:space="preserve">ihre individuellen </w:t>
      </w:r>
      <w:r>
        <w:t>positive</w:t>
      </w:r>
      <w:r w:rsidR="00647BE9">
        <w:t>n</w:t>
      </w:r>
      <w:r>
        <w:t xml:space="preserve"> Bewältigungsstrategien zurückgreifen zu können</w:t>
      </w:r>
      <w:r w:rsidR="00647BE9">
        <w:t>.</w:t>
      </w:r>
    </w:p>
    <w:p w14:paraId="788ABDDA" w14:textId="27EAC256" w:rsidR="00225B23" w:rsidRPr="000F2533" w:rsidRDefault="00C724E4" w:rsidP="00127836">
      <w:pPr>
        <w:pStyle w:val="berschrift1"/>
      </w:pPr>
      <w:bookmarkStart w:id="31" w:name="_Toc134522607"/>
      <w:r>
        <w:lastRenderedPageBreak/>
        <w:t>5</w:t>
      </w:r>
      <w:r w:rsidR="006337E9" w:rsidRPr="000F2533">
        <w:t xml:space="preserve">. </w:t>
      </w:r>
      <w:r w:rsidR="00AB3DED">
        <w:t>Intervention</w:t>
      </w:r>
      <w:r w:rsidR="0064345D">
        <w:t xml:space="preserve"> bei Kindeswohlgefährdung</w:t>
      </w:r>
      <w:bookmarkEnd w:id="31"/>
      <w:r w:rsidR="0064345D">
        <w:t xml:space="preserve"> </w:t>
      </w:r>
    </w:p>
    <w:p w14:paraId="199F7227" w14:textId="62C0A6BE" w:rsidR="0003506C" w:rsidRDefault="000F2533" w:rsidP="0004567B">
      <w:r>
        <w:t xml:space="preserve">Wir handeln </w:t>
      </w:r>
      <w:r w:rsidR="0003506C">
        <w:t>gemäß der Vereinbarung nach §</w:t>
      </w:r>
      <w:r w:rsidR="006D2ABA">
        <w:t xml:space="preserve"> </w:t>
      </w:r>
      <w:r w:rsidR="0003506C">
        <w:t>8a SGB VIII mit freien Trägern der Jugendhilfe, die Leistungen nach den §§ 27, 35a und 41 SGB VIII erbringen. Folgende Absätze sind Auszüge dieser Vereinbarung</w:t>
      </w:r>
      <w:r w:rsidR="00C13C7B">
        <w:t xml:space="preserve"> und unseren eigens </w:t>
      </w:r>
      <w:r w:rsidR="00C13C7B" w:rsidRPr="000F4E25">
        <w:t>entwickelten Handlungsleitlinien</w:t>
      </w:r>
      <w:r w:rsidR="0003506C" w:rsidRPr="000F4E25">
        <w:t>.</w:t>
      </w:r>
      <w:r w:rsidR="0003506C">
        <w:t xml:space="preserve"> </w:t>
      </w:r>
    </w:p>
    <w:p w14:paraId="7D18D489" w14:textId="2C0C91EA" w:rsidR="0003506C" w:rsidRPr="00127836" w:rsidRDefault="00C724E4" w:rsidP="0004567B">
      <w:pPr>
        <w:pStyle w:val="berschrift2"/>
        <w:rPr>
          <w:lang w:val="de-DE"/>
        </w:rPr>
      </w:pPr>
      <w:bookmarkStart w:id="32" w:name="_Toc134522608"/>
      <w:r w:rsidRPr="00127836">
        <w:rPr>
          <w:lang w:val="de-DE"/>
        </w:rPr>
        <w:t>5</w:t>
      </w:r>
      <w:r w:rsidR="0003506C" w:rsidRPr="00127836">
        <w:rPr>
          <w:lang w:val="de-DE"/>
        </w:rPr>
        <w:t>.1 Allgemeiner Schutzauftrag</w:t>
      </w:r>
      <w:bookmarkEnd w:id="32"/>
    </w:p>
    <w:p w14:paraId="7932DEFB" w14:textId="15643E46" w:rsidR="0003506C" w:rsidRDefault="0003506C" w:rsidP="0004567B">
      <w:r>
        <w:t>Allgemeine Aufgabe der Kinder- und Jugendhilfe ist es, Kinder und Jugendliche davor zu bewahren, dass sie in ihrer Entwicklung durch den Missbrauch elterlicher Rechte oder eine</w:t>
      </w:r>
      <w:r w:rsidR="008504B9">
        <w:t>r</w:t>
      </w:r>
      <w:r>
        <w:t xml:space="preserve"> Vernachlässigung Schaden erleiden. Kinder und Jugendliche sind vor Gefahren für ihr Wohl zu schützen (§ 1 Abs. 3 Nr. 3 SGB VIII). </w:t>
      </w:r>
    </w:p>
    <w:p w14:paraId="162C2480" w14:textId="402C2922" w:rsidR="0003506C" w:rsidRPr="0083738E" w:rsidRDefault="0003506C" w:rsidP="0004567B">
      <w:r>
        <w:t xml:space="preserve">§ 8a SGB VIII konkretisiert diesen allgemeinen staatlichen Schutzauftrag als Aufgabe der Jugendämter, betont die eigene Verantwortung der freien Träger bei der Wahrnehmung des </w:t>
      </w:r>
      <w:r w:rsidRPr="0083738E">
        <w:t>Schutzauftrages und beschreibt Verantwortlichkeiten der beteiligten Fachkräfte der Jugendhilfe.</w:t>
      </w:r>
    </w:p>
    <w:p w14:paraId="6848328F" w14:textId="77777777" w:rsidR="0083738E" w:rsidRPr="0083738E" w:rsidRDefault="0083738E" w:rsidP="0004567B"/>
    <w:p w14:paraId="0B518692" w14:textId="77777777" w:rsidR="0083738E" w:rsidRPr="0083738E" w:rsidRDefault="0083738E" w:rsidP="0004567B"/>
    <w:p w14:paraId="3E60CBDE" w14:textId="267DC506" w:rsidR="006337E9" w:rsidRPr="0083738E" w:rsidRDefault="0003506C" w:rsidP="00E456BB">
      <w:pPr>
        <w:pStyle w:val="berschrift2"/>
        <w:numPr>
          <w:ilvl w:val="1"/>
          <w:numId w:val="11"/>
        </w:numPr>
      </w:pPr>
      <w:bookmarkStart w:id="33" w:name="_Toc134522609"/>
      <w:proofErr w:type="spellStart"/>
      <w:r w:rsidRPr="0083738E">
        <w:t>Handlungsschritte</w:t>
      </w:r>
      <w:proofErr w:type="spellEnd"/>
      <w:r w:rsidR="00AB3DED" w:rsidRPr="0083738E">
        <w:t xml:space="preserve"> </w:t>
      </w:r>
      <w:proofErr w:type="spellStart"/>
      <w:r w:rsidR="00AB3DED" w:rsidRPr="0083738E">
        <w:t>bei</w:t>
      </w:r>
      <w:proofErr w:type="spellEnd"/>
      <w:r w:rsidR="00AB3DED" w:rsidRPr="0083738E">
        <w:t xml:space="preserve"> </w:t>
      </w:r>
      <w:proofErr w:type="spellStart"/>
      <w:r w:rsidR="00AB3DED" w:rsidRPr="0083738E">
        <w:t>Verdachtsfällen</w:t>
      </w:r>
      <w:bookmarkEnd w:id="33"/>
      <w:proofErr w:type="spellEnd"/>
    </w:p>
    <w:p w14:paraId="699DB5B4" w14:textId="7E51C258" w:rsidR="00E456BB" w:rsidRPr="000F4E25" w:rsidRDefault="00E456BB" w:rsidP="00E456BB">
      <w:pPr>
        <w:pStyle w:val="Listenabsatz"/>
        <w:numPr>
          <w:ilvl w:val="0"/>
          <w:numId w:val="6"/>
        </w:numPr>
      </w:pPr>
      <w:r w:rsidRPr="000F4E25">
        <w:t xml:space="preserve">Mitarbeiter oder Mitarbeiterin nimmt „gewichtige Anhaltspunkte“ durch Beobachtungen oder Erzählungen des Kindes wahr.  „Gewichtige Anhaltspunkte“ sind z.B.: </w:t>
      </w:r>
    </w:p>
    <w:p w14:paraId="6250BBA4" w14:textId="77777777" w:rsidR="00E456BB" w:rsidRPr="000F4E25" w:rsidRDefault="00E456BB" w:rsidP="00E456BB">
      <w:pPr>
        <w:pStyle w:val="Listenabsatz"/>
        <w:numPr>
          <w:ilvl w:val="0"/>
          <w:numId w:val="27"/>
        </w:numPr>
      </w:pPr>
      <w:r w:rsidRPr="000F4E25">
        <w:t>Anhaltspunkte in der Grundversorgung des jungen Menschen (z.B. unzureichende Körperpflege, nicht plausibel erklärbare Verletzungen, kein Dach über dem Kopf)</w:t>
      </w:r>
    </w:p>
    <w:p w14:paraId="4E3B6914" w14:textId="1542AFD2" w:rsidR="00E456BB" w:rsidRPr="000F4E25" w:rsidRDefault="00E456BB" w:rsidP="00E456BB">
      <w:pPr>
        <w:pStyle w:val="Listenabsatz"/>
        <w:numPr>
          <w:ilvl w:val="0"/>
          <w:numId w:val="27"/>
        </w:numPr>
      </w:pPr>
      <w:r w:rsidRPr="000F4E25">
        <w:t>Anhaltspunkte in der Familiensituation (z.B. psychische Erkrankung/Suchterkrankung Elternteil, schädigendes Erziehungsverhalten, finanzielle Not)</w:t>
      </w:r>
    </w:p>
    <w:p w14:paraId="583B10B0" w14:textId="77777777" w:rsidR="00E456BB" w:rsidRPr="000F4E25" w:rsidRDefault="00E456BB" w:rsidP="00E456BB">
      <w:pPr>
        <w:pStyle w:val="Listenabsatz"/>
        <w:numPr>
          <w:ilvl w:val="0"/>
          <w:numId w:val="27"/>
        </w:numPr>
      </w:pPr>
      <w:r w:rsidRPr="000F4E25">
        <w:t>Anhaltspunkte in der Entwicklungssituation des jungen Menschen (z.B. körperlicher Entwicklungsstand, psychische Störungen, starke Konflikte)</w:t>
      </w:r>
    </w:p>
    <w:p w14:paraId="6CFC0368" w14:textId="3A5FC8E1" w:rsidR="00E456BB" w:rsidRPr="000F4E25" w:rsidRDefault="00E456BB" w:rsidP="00E456BB">
      <w:pPr>
        <w:pStyle w:val="Listenabsatz"/>
        <w:numPr>
          <w:ilvl w:val="0"/>
          <w:numId w:val="27"/>
        </w:numPr>
      </w:pPr>
      <w:r w:rsidRPr="000F4E25">
        <w:t>Anhaltspunkte in der Erziehungssituation (z.B. aggressive Verhaltensweisen in Familie dominant, soziale/kulturelle Isolation, Familienkonstellation birgt Risiken)</w:t>
      </w:r>
      <w:r w:rsidRPr="000F4E25">
        <w:rPr>
          <w:vertAlign w:val="superscript"/>
        </w:rPr>
        <w:footnoteReference w:id="4"/>
      </w:r>
    </w:p>
    <w:p w14:paraId="1B1B93F6" w14:textId="7C46F2EB" w:rsidR="00E456BB" w:rsidRPr="000F4E25" w:rsidRDefault="00E456BB" w:rsidP="002651B3">
      <w:pPr>
        <w:pStyle w:val="Listenabsatz"/>
        <w:ind w:left="360"/>
      </w:pPr>
      <w:r w:rsidRPr="000F4E25">
        <w:t xml:space="preserve">Diese müssen schriftlich, versehen mit Datum und Name, notiert werden. Diese Informationen sind vertraulich zu behandeln! </w:t>
      </w:r>
    </w:p>
    <w:p w14:paraId="0C07FC7E" w14:textId="1D4E5030" w:rsidR="00E456BB" w:rsidRPr="000F4E25" w:rsidRDefault="00E456BB" w:rsidP="00E456BB">
      <w:pPr>
        <w:pStyle w:val="Listenabsatz"/>
        <w:numPr>
          <w:ilvl w:val="0"/>
          <w:numId w:val="6"/>
        </w:numPr>
      </w:pPr>
      <w:r w:rsidRPr="000F4E25">
        <w:t xml:space="preserve">Die schriftliche Dokumentation ist umgehend an die </w:t>
      </w:r>
      <w:r w:rsidR="0083738E">
        <w:t>Leit</w:t>
      </w:r>
      <w:r w:rsidRPr="000F4E25">
        <w:t>ung weiterzuleiten. Anschließend beraten involvierte*r</w:t>
      </w:r>
      <w:r w:rsidR="0049051A" w:rsidRPr="000F4E25">
        <w:t xml:space="preserve"> Mitarbeiter oder Mitarbeiterin</w:t>
      </w:r>
      <w:r w:rsidRPr="000F4E25">
        <w:t xml:space="preserve">, </w:t>
      </w:r>
      <w:r w:rsidR="00172F2B">
        <w:t>Gruppenleitung</w:t>
      </w:r>
      <w:r w:rsidRPr="000F4E25">
        <w:t xml:space="preserve"> und Leitung (evtl. auch Team) über diese. Eltern können gegebenenfalls in die Gefährdungseinschätzung mit einbezogen werden. Jeglicher Austausch diesbezüglich wird ebenfalls schriftlich dokumentiert. </w:t>
      </w:r>
    </w:p>
    <w:p w14:paraId="38386A86" w14:textId="1437CAF4" w:rsidR="0049051A" w:rsidRPr="000F4E25" w:rsidRDefault="00E456BB" w:rsidP="0049051A">
      <w:pPr>
        <w:pStyle w:val="Listenabsatz"/>
        <w:numPr>
          <w:ilvl w:val="0"/>
          <w:numId w:val="6"/>
        </w:numPr>
      </w:pPr>
      <w:r w:rsidRPr="000F4E25">
        <w:t xml:space="preserve">A) Stellt sich heraus, dass es sich um </w:t>
      </w:r>
      <w:r w:rsidRPr="000F4E25">
        <w:rPr>
          <w:b/>
          <w:bCs/>
        </w:rPr>
        <w:t>keine</w:t>
      </w:r>
      <w:r w:rsidRPr="000F4E25">
        <w:t xml:space="preserve"> kritische Situation/ Kindeswohlgefährdung handelt, so ist die Situation trotz allem weiter zu beobachten, jedoch stehen keine akuten Handlungsschritte bevor.</w:t>
      </w:r>
      <w:r w:rsidR="002651B3" w:rsidRPr="000F4E25">
        <w:t xml:space="preserve"> </w:t>
      </w:r>
    </w:p>
    <w:p w14:paraId="014642B1" w14:textId="3AED213C" w:rsidR="00E456BB" w:rsidRDefault="00E456BB" w:rsidP="00E456BB">
      <w:pPr>
        <w:pStyle w:val="Listenabsatz"/>
        <w:numPr>
          <w:ilvl w:val="0"/>
          <w:numId w:val="6"/>
        </w:numPr>
      </w:pPr>
      <w:r w:rsidRPr="000F4E25">
        <w:t xml:space="preserve">B) Ist aufgrund der gewichtigen Anhaltspunkte eine </w:t>
      </w:r>
      <w:r w:rsidRPr="000F4E25">
        <w:rPr>
          <w:b/>
          <w:bCs/>
        </w:rPr>
        <w:t>akute Gefährdung sichtbar</w:t>
      </w:r>
      <w:r w:rsidRPr="000F4E25">
        <w:t>, so ist eine umgehende Information des Jugendamts</w:t>
      </w:r>
      <w:r w:rsidR="0083738E">
        <w:t xml:space="preserve"> </w:t>
      </w:r>
      <w:r w:rsidRPr="000F4E25">
        <w:t>zu veranlassen.</w:t>
      </w:r>
    </w:p>
    <w:p w14:paraId="211D8A55" w14:textId="2083793D" w:rsidR="001131EE" w:rsidRPr="000F4E25" w:rsidRDefault="001131EE" w:rsidP="001131EE">
      <w:pPr>
        <w:pStyle w:val="Listenabsatz"/>
        <w:ind w:left="360"/>
      </w:pPr>
      <w:r>
        <w:t>In diesem Fall müssen die betroffenen Eltern, von unserer Seite, informiert werden.</w:t>
      </w:r>
    </w:p>
    <w:p w14:paraId="7F793F63" w14:textId="34E43991" w:rsidR="00E456BB" w:rsidRPr="000F4E25" w:rsidRDefault="00E456BB" w:rsidP="00E456BB">
      <w:pPr>
        <w:pStyle w:val="Listenabsatz"/>
        <w:numPr>
          <w:ilvl w:val="0"/>
          <w:numId w:val="6"/>
        </w:numPr>
      </w:pPr>
      <w:r w:rsidRPr="000F4E25">
        <w:lastRenderedPageBreak/>
        <w:t xml:space="preserve">C) Kann ein Gefährdungsrisiko anhand der gewichtigen Anhaltspunkte nicht ausgeräumt werden, so ist die Einbeziehung einer </w:t>
      </w:r>
      <w:r w:rsidRPr="000F4E25">
        <w:rPr>
          <w:b/>
          <w:bCs/>
        </w:rPr>
        <w:t>„insofern erfahrenen Fachkraft“</w:t>
      </w:r>
      <w:r w:rsidRPr="000F4E25">
        <w:t xml:space="preserve"> </w:t>
      </w:r>
      <w:r w:rsidR="00172F2B">
        <w:t>nötig.</w:t>
      </w:r>
    </w:p>
    <w:p w14:paraId="7EA4F7C7" w14:textId="77777777" w:rsidR="0049051A" w:rsidRPr="000F4E25" w:rsidRDefault="0049051A" w:rsidP="0049051A"/>
    <w:p w14:paraId="0E232DE8" w14:textId="41E65C39" w:rsidR="006337E9" w:rsidRPr="00127836" w:rsidRDefault="00C724E4" w:rsidP="0004567B">
      <w:pPr>
        <w:pStyle w:val="berschrift2"/>
        <w:rPr>
          <w:lang w:val="de-DE"/>
        </w:rPr>
      </w:pPr>
      <w:bookmarkStart w:id="34" w:name="_Toc134522610"/>
      <w:r w:rsidRPr="00127836">
        <w:rPr>
          <w:lang w:val="de-DE"/>
        </w:rPr>
        <w:t>5</w:t>
      </w:r>
      <w:r w:rsidR="006337E9" w:rsidRPr="00127836">
        <w:rPr>
          <w:lang w:val="de-DE"/>
        </w:rPr>
        <w:t>.</w:t>
      </w:r>
      <w:r w:rsidR="00D553F5" w:rsidRPr="00127836">
        <w:rPr>
          <w:lang w:val="de-DE"/>
        </w:rPr>
        <w:t>3 Inhalt und Umfang der Mitteilung an das Jugendamt</w:t>
      </w:r>
      <w:bookmarkEnd w:id="34"/>
    </w:p>
    <w:p w14:paraId="510C59FA" w14:textId="77777777" w:rsidR="00D553F5" w:rsidRDefault="00D553F5" w:rsidP="0004567B">
      <w:r>
        <w:t xml:space="preserve">Die Mitteilung an das Jugendamt nach § 3 Abs. 5 dieser Vereinbarung enthält mindestens und soweit dem Träger bekannt: </w:t>
      </w:r>
    </w:p>
    <w:p w14:paraId="1BD3B4A5" w14:textId="2B264D82" w:rsidR="00D553F5" w:rsidRDefault="00D553F5" w:rsidP="0049051A">
      <w:pPr>
        <w:pStyle w:val="Listenabsatz"/>
        <w:numPr>
          <w:ilvl w:val="0"/>
          <w:numId w:val="28"/>
        </w:numPr>
      </w:pPr>
      <w:r>
        <w:t xml:space="preserve">Name, Anschrift, ggf. abweichender Aufenthaltsort des Kindes oder Jugendlichen, Telefonkontaktdaten </w:t>
      </w:r>
    </w:p>
    <w:p w14:paraId="7BA2F221" w14:textId="7C77E537" w:rsidR="00D553F5" w:rsidRDefault="00D553F5" w:rsidP="0049051A">
      <w:pPr>
        <w:pStyle w:val="Listenabsatz"/>
        <w:numPr>
          <w:ilvl w:val="0"/>
          <w:numId w:val="28"/>
        </w:numPr>
      </w:pPr>
      <w:r>
        <w:t xml:space="preserve">Name, Anschrift, ggf. abweichender Aufenthaltsort der Eltern und anderer Personensorgeberechtigten, Telefonkontaktdaten </w:t>
      </w:r>
    </w:p>
    <w:p w14:paraId="05F44E96" w14:textId="056E6EF9" w:rsidR="00D553F5" w:rsidRDefault="00D553F5" w:rsidP="0049051A">
      <w:pPr>
        <w:pStyle w:val="Listenabsatz"/>
        <w:numPr>
          <w:ilvl w:val="0"/>
          <w:numId w:val="28"/>
        </w:numPr>
      </w:pPr>
      <w:r>
        <w:t>beobachtete gewichtige Anhaltspunkte</w:t>
      </w:r>
    </w:p>
    <w:p w14:paraId="6C8A2D34" w14:textId="46DA6A6F" w:rsidR="00D553F5" w:rsidRDefault="00D553F5" w:rsidP="0049051A">
      <w:pPr>
        <w:pStyle w:val="Listenabsatz"/>
        <w:numPr>
          <w:ilvl w:val="0"/>
          <w:numId w:val="28"/>
        </w:numPr>
      </w:pPr>
      <w:r>
        <w:t>Ergebnis der Einschätzung des Gefährdungsrisikos</w:t>
      </w:r>
    </w:p>
    <w:p w14:paraId="52D60829" w14:textId="40DDE5FA" w:rsidR="00D553F5" w:rsidRDefault="00D553F5" w:rsidP="0049051A">
      <w:pPr>
        <w:pStyle w:val="Listenabsatz"/>
        <w:numPr>
          <w:ilvl w:val="0"/>
          <w:numId w:val="28"/>
        </w:numPr>
      </w:pPr>
      <w:r>
        <w:t>bereits getroffene und für erforderlich gehaltene weitere Maßnahme</w:t>
      </w:r>
      <w:r w:rsidR="0075433C">
        <w:t>n</w:t>
      </w:r>
      <w:r>
        <w:t xml:space="preserve"> </w:t>
      </w:r>
    </w:p>
    <w:p w14:paraId="4CA87E93" w14:textId="1BCC9106" w:rsidR="00D553F5" w:rsidRDefault="00D553F5" w:rsidP="0049051A">
      <w:pPr>
        <w:pStyle w:val="Listenabsatz"/>
        <w:numPr>
          <w:ilvl w:val="0"/>
          <w:numId w:val="28"/>
        </w:numPr>
      </w:pPr>
      <w:r>
        <w:t xml:space="preserve">Beteiligung der jeweils Berechtigten sowie des Kindes oder Jugendlichen, Ergebnis der Beteiligung </w:t>
      </w:r>
    </w:p>
    <w:p w14:paraId="58F40105" w14:textId="11E4478F" w:rsidR="00D553F5" w:rsidRDefault="00D553F5" w:rsidP="0049051A">
      <w:pPr>
        <w:pStyle w:val="Listenabsatz"/>
        <w:numPr>
          <w:ilvl w:val="0"/>
          <w:numId w:val="28"/>
        </w:numPr>
      </w:pPr>
      <w:r>
        <w:t xml:space="preserve">beteiligte Fachkräfte des Trägers, ggf. bereits eingeschaltete weitere Träger von Maßnahmen </w:t>
      </w:r>
    </w:p>
    <w:p w14:paraId="14AAEAD9" w14:textId="7D99EB26" w:rsidR="00D553F5" w:rsidRDefault="00D553F5" w:rsidP="0049051A">
      <w:pPr>
        <w:pStyle w:val="Listenabsatz"/>
        <w:numPr>
          <w:ilvl w:val="0"/>
          <w:numId w:val="28"/>
        </w:numPr>
      </w:pPr>
      <w:r>
        <w:t>weitere Beteiligte oder Betroffene. Die Mitteilung hat regelmäßig schriftlich zu erfolgen. Wenn es die besonderen Umstände des Einzelfalls erfordern, soll bereits vorab eine mündliche Mitteilung erfolgen. Dem Träger ist auf Verlangen eine schriftliche Bestätigung des Eingangs der Meldung zu übermitteln</w:t>
      </w:r>
    </w:p>
    <w:p w14:paraId="489C1462" w14:textId="5736C2D7" w:rsidR="00D829E9" w:rsidRDefault="00D829E9" w:rsidP="00D829E9">
      <w:r w:rsidRPr="00E95A49">
        <w:t>Für diese Mitteilung wird Anlage 1 im Anhang genutzt.</w:t>
      </w:r>
    </w:p>
    <w:p w14:paraId="108A9E38" w14:textId="77777777" w:rsidR="00D829E9" w:rsidRPr="00D553F5" w:rsidRDefault="00D829E9" w:rsidP="00D829E9">
      <w:pPr>
        <w:pStyle w:val="Listenabsatz"/>
        <w:ind w:left="360"/>
      </w:pPr>
    </w:p>
    <w:p w14:paraId="023E780E" w14:textId="5149E5FF" w:rsidR="006337E9" w:rsidRPr="00127836" w:rsidRDefault="00C724E4" w:rsidP="0004567B">
      <w:pPr>
        <w:pStyle w:val="berschrift2"/>
        <w:rPr>
          <w:lang w:val="de-DE"/>
        </w:rPr>
      </w:pPr>
      <w:bookmarkStart w:id="35" w:name="_Toc134522611"/>
      <w:r w:rsidRPr="00127836">
        <w:rPr>
          <w:lang w:val="de-DE"/>
        </w:rPr>
        <w:t>5</w:t>
      </w:r>
      <w:r w:rsidR="006337E9" w:rsidRPr="00127836">
        <w:rPr>
          <w:lang w:val="de-DE"/>
        </w:rPr>
        <w:t>.</w:t>
      </w:r>
      <w:r w:rsidRPr="00127836">
        <w:rPr>
          <w:lang w:val="de-DE"/>
        </w:rPr>
        <w:t>4</w:t>
      </w:r>
      <w:r w:rsidR="006337E9" w:rsidRPr="00127836">
        <w:rPr>
          <w:lang w:val="de-DE"/>
        </w:rPr>
        <w:t xml:space="preserve"> Einschalten </w:t>
      </w:r>
      <w:r w:rsidR="00D553F5" w:rsidRPr="00127836">
        <w:rPr>
          <w:lang w:val="de-DE"/>
        </w:rPr>
        <w:t>der insoweit erfahrenen Fachkraft</w:t>
      </w:r>
      <w:bookmarkEnd w:id="35"/>
      <w:r w:rsidR="00D553F5" w:rsidRPr="00127836">
        <w:rPr>
          <w:lang w:val="de-DE"/>
        </w:rPr>
        <w:t xml:space="preserve"> </w:t>
      </w:r>
    </w:p>
    <w:p w14:paraId="258596E0" w14:textId="0FF1F035" w:rsidR="00D553F5" w:rsidRPr="00D553F5" w:rsidRDefault="00D553F5" w:rsidP="0004567B">
      <w:r>
        <w:t xml:space="preserve">Bei Verdachtsfällen wird die insoweit erfahrene Fachkraft eingeschalten. </w:t>
      </w:r>
    </w:p>
    <w:p w14:paraId="7FABB90C" w14:textId="07E49F84" w:rsidR="006337E9" w:rsidRPr="00127836" w:rsidRDefault="00C724E4" w:rsidP="0004567B">
      <w:pPr>
        <w:pStyle w:val="berschrift2"/>
        <w:rPr>
          <w:lang w:val="de-DE"/>
        </w:rPr>
      </w:pPr>
      <w:bookmarkStart w:id="36" w:name="_Toc134522612"/>
      <w:r w:rsidRPr="00127836">
        <w:rPr>
          <w:lang w:val="de-DE"/>
        </w:rPr>
        <w:t>5.5</w:t>
      </w:r>
      <w:r w:rsidR="006337E9" w:rsidRPr="00127836">
        <w:rPr>
          <w:lang w:val="de-DE"/>
        </w:rPr>
        <w:t xml:space="preserve"> Dokumentation</w:t>
      </w:r>
      <w:bookmarkEnd w:id="36"/>
    </w:p>
    <w:p w14:paraId="6071AE49" w14:textId="24E6ED8E" w:rsidR="002A591B" w:rsidRPr="00E34CE1" w:rsidRDefault="002A591B" w:rsidP="0004567B">
      <w:r w:rsidRPr="00E95A49">
        <w:t xml:space="preserve">Die </w:t>
      </w:r>
      <w:r w:rsidR="00D829E9" w:rsidRPr="00E95A49">
        <w:t>Mitarbeiter und Mitarbeiterinnen</w:t>
      </w:r>
      <w:r w:rsidR="00D829E9">
        <w:t xml:space="preserve"> </w:t>
      </w:r>
      <w:r>
        <w:t xml:space="preserve">dokumentieren zunächst handschriftlich sämtliche Vorfälle, die auf Kindeswohlgefährdung hinweisen. In der Vorbereitungszeit werden diese Dokumentationen den Kinderakten zugeordnet. </w:t>
      </w:r>
    </w:p>
    <w:p w14:paraId="3EF6E013" w14:textId="36D4D865" w:rsidR="006337E9" w:rsidRPr="00127836" w:rsidRDefault="00C724E4" w:rsidP="0004567B">
      <w:pPr>
        <w:pStyle w:val="berschrift2"/>
        <w:rPr>
          <w:lang w:val="de-DE"/>
        </w:rPr>
      </w:pPr>
      <w:bookmarkStart w:id="37" w:name="_Toc134522613"/>
      <w:r w:rsidRPr="00127836">
        <w:rPr>
          <w:lang w:val="de-DE"/>
        </w:rPr>
        <w:t>5</w:t>
      </w:r>
      <w:r w:rsidR="006337E9" w:rsidRPr="00127836">
        <w:rPr>
          <w:lang w:val="de-DE"/>
        </w:rPr>
        <w:t>.</w:t>
      </w:r>
      <w:r w:rsidRPr="00127836">
        <w:rPr>
          <w:lang w:val="de-DE"/>
        </w:rPr>
        <w:t>6</w:t>
      </w:r>
      <w:r w:rsidR="006337E9" w:rsidRPr="00127836">
        <w:rPr>
          <w:lang w:val="de-DE"/>
        </w:rPr>
        <w:t xml:space="preserve"> Datenschutz</w:t>
      </w:r>
      <w:bookmarkEnd w:id="37"/>
    </w:p>
    <w:p w14:paraId="62035568" w14:textId="5148E88A" w:rsidR="00225B23" w:rsidRPr="00E34CE1" w:rsidRDefault="009272C8" w:rsidP="0004567B">
      <w:r w:rsidRPr="00E34CE1">
        <w:t xml:space="preserve">Alle Informationen über Kinder und Familien unterliegen dem Datenschutz.  In </w:t>
      </w:r>
      <w:r w:rsidR="00172F2B">
        <w:t>der</w:t>
      </w:r>
      <w:r w:rsidRPr="00E34CE1">
        <w:t xml:space="preserve"> „Erklärung der Personensorgeberechtigten zur Wahrung des Betriebs- und Sozialgeheimnisses“ unseres Betreuungsvertrages werden die Eltern zur Verpflichtung über die Verschwiegenheit sämtlicher Sozialgeheimnisse gemäß § 35 SGB I belehrt und unterzeichnen diese.</w:t>
      </w:r>
    </w:p>
    <w:p w14:paraId="414FE0BB" w14:textId="1EA4174C" w:rsidR="005F7DE9" w:rsidRDefault="005F7DE9" w:rsidP="0004567B">
      <w:r w:rsidRPr="00E34CE1">
        <w:t>Die Mitarbeiter und Mitarbeiterinne</w:t>
      </w:r>
      <w:r w:rsidR="00E209FC" w:rsidRPr="00E34CE1">
        <w:t>n, sowie Praktikanten und Praktikantinnen unterzeichnen zu Beginn ihrer Tätigkeit eine Verschwiegenheitserklärung</w:t>
      </w:r>
    </w:p>
    <w:p w14:paraId="75C35BBC" w14:textId="77777777" w:rsidR="00870CFA" w:rsidRPr="005F7DE9" w:rsidRDefault="00870CFA" w:rsidP="0004567B"/>
    <w:p w14:paraId="62D31BBA" w14:textId="72FBE614" w:rsidR="0068046D" w:rsidRDefault="00C724E4" w:rsidP="00127836">
      <w:pPr>
        <w:pStyle w:val="berschrift1"/>
      </w:pPr>
      <w:bookmarkStart w:id="38" w:name="_Toc134522614"/>
      <w:r>
        <w:lastRenderedPageBreak/>
        <w:t>6</w:t>
      </w:r>
      <w:r w:rsidR="00116C68" w:rsidRPr="00DD3AF4">
        <w:t xml:space="preserve">. </w:t>
      </w:r>
      <w:r w:rsidR="0068046D" w:rsidRPr="00DD3AF4">
        <w:t>Rehabilitation</w:t>
      </w:r>
      <w:r w:rsidR="00AB3DED">
        <w:t xml:space="preserve">, </w:t>
      </w:r>
      <w:r w:rsidR="0068046D" w:rsidRPr="00DD3AF4">
        <w:t>Aufarbeitung</w:t>
      </w:r>
      <w:r w:rsidR="00AB3DED">
        <w:t xml:space="preserve"> und Qualitätssicherung</w:t>
      </w:r>
      <w:bookmarkEnd w:id="38"/>
    </w:p>
    <w:p w14:paraId="776C0945" w14:textId="7D068313" w:rsidR="00D21878" w:rsidRDefault="00D21878" w:rsidP="0004567B">
      <w:r>
        <w:t>Ein Verdacht auf einen Übergriff wird ernst genommen und überprüft. Bis zur Klärung besteht die Unschuldsvermutung, bis sich das Gegenteil erweist.</w:t>
      </w:r>
    </w:p>
    <w:p w14:paraId="26626226" w14:textId="2D5709FD" w:rsidR="00D21878" w:rsidRDefault="00D21878" w:rsidP="0004567B">
      <w:r>
        <w:t>Erhobene Vorwürfe können sich als falsch herausstellen.</w:t>
      </w:r>
    </w:p>
    <w:p w14:paraId="022EDB38" w14:textId="050B8CC9" w:rsidR="00D21878" w:rsidRDefault="00D21878" w:rsidP="0004567B">
      <w:r>
        <w:t>Eine fälschliche Beschuldigung ist für den Betroffenen bzw. die Betroffene eine hohe Belastung und kann zu einer Krise führen. Ab dem Zeitpunkt, an dem die falsche Beschuldigung bewiesen ist, beginnt die Rehabilitation des beschuldigten Mitarbeiter</w:t>
      </w:r>
      <w:r w:rsidR="00775866">
        <w:t>s</w:t>
      </w:r>
      <w:r>
        <w:t xml:space="preserve"> oder der beschuldigten Mitarbeiterin. </w:t>
      </w:r>
    </w:p>
    <w:p w14:paraId="0C1CAE71" w14:textId="7809FB55" w:rsidR="00D21878" w:rsidRDefault="00D21878" w:rsidP="0004567B">
      <w:r>
        <w:t xml:space="preserve">Die Durchführung übernimmt die Leitung in Zusammenarbeit mit dem Träger. </w:t>
      </w:r>
      <w:r w:rsidRPr="00D21878">
        <w:t>Alle Aufzeichnungen, die auf die fälschliche Beschuldigung verweisen, werden gelöscht</w:t>
      </w:r>
      <w:r>
        <w:t xml:space="preserve">. </w:t>
      </w:r>
    </w:p>
    <w:p w14:paraId="52E11665" w14:textId="7BC3507E" w:rsidR="0090798D" w:rsidRDefault="00D21878" w:rsidP="0004567B">
      <w:r>
        <w:t>Die Elternschaft sowie das Team werden umgehend von der fälschlichen Beschuldigung informiert. Für die Aufarbeitung des Vorfalles, der Herstellung der Vertrauensbasis und der Teamentwicklung kann Supervision angeboten werden.</w:t>
      </w:r>
    </w:p>
    <w:p w14:paraId="1D2C68E3" w14:textId="7F4047FA" w:rsidR="0068046D" w:rsidRPr="00DD3AF4" w:rsidRDefault="000A6947" w:rsidP="00127836">
      <w:pPr>
        <w:pStyle w:val="berschrift1"/>
      </w:pPr>
      <w:bookmarkStart w:id="39" w:name="_Toc134522615"/>
      <w:r w:rsidRPr="000A6947">
        <w:rPr>
          <w:noProof/>
        </w:rPr>
        <w:drawing>
          <wp:anchor distT="0" distB="0" distL="114300" distR="114300" simplePos="0" relativeHeight="251660288" behindDoc="1" locked="0" layoutInCell="1" allowOverlap="1" wp14:anchorId="5419D9C7" wp14:editId="43BBBF5E">
            <wp:simplePos x="0" y="0"/>
            <wp:positionH relativeFrom="column">
              <wp:posOffset>-748665</wp:posOffset>
            </wp:positionH>
            <wp:positionV relativeFrom="paragraph">
              <wp:posOffset>500380</wp:posOffset>
            </wp:positionV>
            <wp:extent cx="7643683" cy="5334000"/>
            <wp:effectExtent l="0" t="0" r="0" b="0"/>
            <wp:wrapNone/>
            <wp:docPr id="18010651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65179" name=""/>
                    <pic:cNvPicPr/>
                  </pic:nvPicPr>
                  <pic:blipFill>
                    <a:blip r:embed="rId12">
                      <a:extLst>
                        <a:ext uri="{28A0092B-C50C-407E-A947-70E740481C1C}">
                          <a14:useLocalDpi xmlns:a14="http://schemas.microsoft.com/office/drawing/2010/main" val="0"/>
                        </a:ext>
                      </a:extLst>
                    </a:blip>
                    <a:stretch>
                      <a:fillRect/>
                    </a:stretch>
                  </pic:blipFill>
                  <pic:spPr>
                    <a:xfrm>
                      <a:off x="0" y="0"/>
                      <a:ext cx="7651293" cy="5339311"/>
                    </a:xfrm>
                    <a:prstGeom prst="rect">
                      <a:avLst/>
                    </a:prstGeom>
                  </pic:spPr>
                </pic:pic>
              </a:graphicData>
            </a:graphic>
            <wp14:sizeRelH relativeFrom="page">
              <wp14:pctWidth>0</wp14:pctWidth>
            </wp14:sizeRelH>
            <wp14:sizeRelV relativeFrom="page">
              <wp14:pctHeight>0</wp14:pctHeight>
            </wp14:sizeRelV>
          </wp:anchor>
        </w:drawing>
      </w:r>
      <w:r w:rsidR="00C724E4">
        <w:t>7</w:t>
      </w:r>
      <w:r w:rsidR="00116C68" w:rsidRPr="00DD3AF4">
        <w:t xml:space="preserve">. </w:t>
      </w:r>
      <w:r w:rsidR="0068046D" w:rsidRPr="00DD3AF4">
        <w:t>Anlaufstellen sowie Ansprechpartner</w:t>
      </w:r>
      <w:bookmarkEnd w:id="39"/>
    </w:p>
    <w:p w14:paraId="7EC97F36" w14:textId="098CF283" w:rsidR="00DD3AF4" w:rsidRDefault="00DD3AF4" w:rsidP="0004567B">
      <w:pPr>
        <w:jc w:val="left"/>
      </w:pPr>
    </w:p>
    <w:p w14:paraId="3F20C2BD" w14:textId="77777777" w:rsidR="000A6947" w:rsidRDefault="000A6947" w:rsidP="0004567B">
      <w:pPr>
        <w:jc w:val="left"/>
      </w:pPr>
    </w:p>
    <w:p w14:paraId="0F7E21BF" w14:textId="77777777" w:rsidR="000A6947" w:rsidRDefault="000A6947" w:rsidP="0004567B">
      <w:pPr>
        <w:jc w:val="left"/>
      </w:pPr>
    </w:p>
    <w:p w14:paraId="01435429" w14:textId="77777777" w:rsidR="000A6947" w:rsidRDefault="000A6947" w:rsidP="0004567B">
      <w:pPr>
        <w:jc w:val="left"/>
      </w:pPr>
    </w:p>
    <w:p w14:paraId="1D7CA7D3" w14:textId="77777777" w:rsidR="000A6947" w:rsidRDefault="000A6947" w:rsidP="0004567B">
      <w:pPr>
        <w:jc w:val="left"/>
      </w:pPr>
    </w:p>
    <w:p w14:paraId="55B3FA65" w14:textId="77777777" w:rsidR="000A6947" w:rsidRDefault="000A6947" w:rsidP="0004567B">
      <w:pPr>
        <w:jc w:val="left"/>
      </w:pPr>
    </w:p>
    <w:p w14:paraId="4F1300DB" w14:textId="77777777" w:rsidR="000A6947" w:rsidRDefault="000A6947" w:rsidP="0004567B">
      <w:pPr>
        <w:jc w:val="left"/>
      </w:pPr>
    </w:p>
    <w:p w14:paraId="6258D330" w14:textId="77777777" w:rsidR="000A6947" w:rsidRDefault="000A6947" w:rsidP="0004567B">
      <w:pPr>
        <w:jc w:val="left"/>
      </w:pPr>
    </w:p>
    <w:p w14:paraId="2363A105" w14:textId="77777777" w:rsidR="000A6947" w:rsidRDefault="000A6947" w:rsidP="0004567B">
      <w:pPr>
        <w:jc w:val="left"/>
      </w:pPr>
    </w:p>
    <w:p w14:paraId="65BB6C8D" w14:textId="77777777" w:rsidR="000A6947" w:rsidRDefault="000A6947" w:rsidP="0004567B">
      <w:pPr>
        <w:jc w:val="left"/>
      </w:pPr>
    </w:p>
    <w:p w14:paraId="58C601DB" w14:textId="77777777" w:rsidR="000A6947" w:rsidRDefault="000A6947" w:rsidP="0004567B">
      <w:pPr>
        <w:jc w:val="left"/>
      </w:pPr>
    </w:p>
    <w:p w14:paraId="66B89B27" w14:textId="77777777" w:rsidR="000A6947" w:rsidRDefault="000A6947" w:rsidP="0004567B">
      <w:pPr>
        <w:jc w:val="left"/>
      </w:pPr>
    </w:p>
    <w:p w14:paraId="4E50F3A3" w14:textId="77777777" w:rsidR="000A6947" w:rsidRDefault="000A6947" w:rsidP="0004567B">
      <w:pPr>
        <w:jc w:val="left"/>
      </w:pPr>
    </w:p>
    <w:p w14:paraId="11389CCF" w14:textId="77777777" w:rsidR="000A6947" w:rsidRDefault="000A6947" w:rsidP="0004567B">
      <w:pPr>
        <w:jc w:val="left"/>
      </w:pPr>
    </w:p>
    <w:p w14:paraId="2CAF0A3F" w14:textId="77777777" w:rsidR="000A6947" w:rsidRDefault="000A6947" w:rsidP="0004567B">
      <w:pPr>
        <w:jc w:val="left"/>
      </w:pPr>
    </w:p>
    <w:p w14:paraId="01F567F6" w14:textId="77777777" w:rsidR="000A6947" w:rsidRDefault="000A6947" w:rsidP="0004567B">
      <w:pPr>
        <w:jc w:val="left"/>
      </w:pPr>
    </w:p>
    <w:p w14:paraId="65E2EF2D" w14:textId="77777777" w:rsidR="000A6947" w:rsidRDefault="000A6947" w:rsidP="0004567B">
      <w:pPr>
        <w:jc w:val="left"/>
      </w:pPr>
    </w:p>
    <w:p w14:paraId="399B85F9" w14:textId="77777777" w:rsidR="000A6947" w:rsidRDefault="000A6947" w:rsidP="0004567B">
      <w:pPr>
        <w:jc w:val="left"/>
      </w:pPr>
    </w:p>
    <w:p w14:paraId="361081D3" w14:textId="77777777" w:rsidR="000A6947" w:rsidRDefault="000A6947" w:rsidP="0004567B">
      <w:pPr>
        <w:jc w:val="left"/>
      </w:pPr>
    </w:p>
    <w:p w14:paraId="74FBF7EF" w14:textId="77777777" w:rsidR="000A6947" w:rsidRDefault="000A6947" w:rsidP="0004567B">
      <w:pPr>
        <w:jc w:val="left"/>
      </w:pPr>
    </w:p>
    <w:p w14:paraId="625BE1BC" w14:textId="77777777" w:rsidR="000A6947" w:rsidRDefault="000A6947" w:rsidP="0004567B">
      <w:pPr>
        <w:jc w:val="left"/>
      </w:pPr>
    </w:p>
    <w:p w14:paraId="00D8736E" w14:textId="77777777" w:rsidR="000A6947" w:rsidRDefault="000A6947" w:rsidP="0004567B">
      <w:pPr>
        <w:jc w:val="left"/>
      </w:pPr>
    </w:p>
    <w:p w14:paraId="0BB38D93" w14:textId="77777777" w:rsidR="000A6947" w:rsidRDefault="000A6947" w:rsidP="0004567B">
      <w:pPr>
        <w:jc w:val="left"/>
      </w:pPr>
    </w:p>
    <w:p w14:paraId="0FEF66B0" w14:textId="77777777" w:rsidR="000A6947" w:rsidRDefault="000A6947" w:rsidP="0004567B">
      <w:pPr>
        <w:jc w:val="left"/>
      </w:pPr>
    </w:p>
    <w:p w14:paraId="1EA9AC2A" w14:textId="77777777" w:rsidR="000A6947" w:rsidRDefault="000A6947" w:rsidP="0004567B">
      <w:pPr>
        <w:jc w:val="left"/>
      </w:pPr>
    </w:p>
    <w:p w14:paraId="72DC9794" w14:textId="77777777" w:rsidR="000A6947" w:rsidRDefault="000A6947" w:rsidP="0004567B">
      <w:pPr>
        <w:jc w:val="left"/>
      </w:pPr>
    </w:p>
    <w:p w14:paraId="643AD97E" w14:textId="3554B52A" w:rsidR="000A6947" w:rsidRDefault="000A6947" w:rsidP="0004567B">
      <w:pPr>
        <w:jc w:val="left"/>
      </w:pPr>
      <w:r w:rsidRPr="000A6947">
        <w:rPr>
          <w:noProof/>
        </w:rPr>
        <w:lastRenderedPageBreak/>
        <w:drawing>
          <wp:anchor distT="0" distB="0" distL="114300" distR="114300" simplePos="0" relativeHeight="251661312" behindDoc="1" locked="0" layoutInCell="1" allowOverlap="1" wp14:anchorId="03FA270A" wp14:editId="335D2178">
            <wp:simplePos x="0" y="0"/>
            <wp:positionH relativeFrom="column">
              <wp:posOffset>-680085</wp:posOffset>
            </wp:positionH>
            <wp:positionV relativeFrom="paragraph">
              <wp:posOffset>203835</wp:posOffset>
            </wp:positionV>
            <wp:extent cx="7431631" cy="5162550"/>
            <wp:effectExtent l="0" t="0" r="0" b="0"/>
            <wp:wrapNone/>
            <wp:docPr id="20737712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71243" name=""/>
                    <pic:cNvPicPr/>
                  </pic:nvPicPr>
                  <pic:blipFill>
                    <a:blip r:embed="rId13">
                      <a:extLst>
                        <a:ext uri="{28A0092B-C50C-407E-A947-70E740481C1C}">
                          <a14:useLocalDpi xmlns:a14="http://schemas.microsoft.com/office/drawing/2010/main" val="0"/>
                        </a:ext>
                      </a:extLst>
                    </a:blip>
                    <a:stretch>
                      <a:fillRect/>
                    </a:stretch>
                  </pic:blipFill>
                  <pic:spPr>
                    <a:xfrm>
                      <a:off x="0" y="0"/>
                      <a:ext cx="7431631" cy="5162550"/>
                    </a:xfrm>
                    <a:prstGeom prst="rect">
                      <a:avLst/>
                    </a:prstGeom>
                  </pic:spPr>
                </pic:pic>
              </a:graphicData>
            </a:graphic>
            <wp14:sizeRelH relativeFrom="page">
              <wp14:pctWidth>0</wp14:pctWidth>
            </wp14:sizeRelH>
            <wp14:sizeRelV relativeFrom="page">
              <wp14:pctHeight>0</wp14:pctHeight>
            </wp14:sizeRelV>
          </wp:anchor>
        </w:drawing>
      </w:r>
    </w:p>
    <w:p w14:paraId="3A26A28E" w14:textId="5F7C3EFA" w:rsidR="000A6947" w:rsidRDefault="000A6947" w:rsidP="0004567B">
      <w:pPr>
        <w:jc w:val="left"/>
      </w:pPr>
    </w:p>
    <w:p w14:paraId="1510227C" w14:textId="6118FD11" w:rsidR="000A6947" w:rsidRDefault="000A6947" w:rsidP="0004567B">
      <w:pPr>
        <w:jc w:val="left"/>
      </w:pPr>
    </w:p>
    <w:p w14:paraId="6E231B9F" w14:textId="7F61BE4E" w:rsidR="000A6947" w:rsidRDefault="000A6947" w:rsidP="0004567B">
      <w:pPr>
        <w:jc w:val="left"/>
      </w:pPr>
    </w:p>
    <w:p w14:paraId="756711E0" w14:textId="4F957FCD" w:rsidR="000A6947" w:rsidRDefault="000A6947" w:rsidP="0004567B">
      <w:pPr>
        <w:jc w:val="left"/>
      </w:pPr>
    </w:p>
    <w:p w14:paraId="395624E8" w14:textId="77777777" w:rsidR="000A6947" w:rsidRDefault="000A6947" w:rsidP="0004567B">
      <w:pPr>
        <w:jc w:val="left"/>
      </w:pPr>
    </w:p>
    <w:p w14:paraId="71618C84" w14:textId="77777777" w:rsidR="000A6947" w:rsidRDefault="000A6947" w:rsidP="0004567B">
      <w:pPr>
        <w:jc w:val="left"/>
      </w:pPr>
    </w:p>
    <w:p w14:paraId="4FD278F8" w14:textId="77777777" w:rsidR="000A6947" w:rsidRDefault="000A6947" w:rsidP="0004567B">
      <w:pPr>
        <w:jc w:val="left"/>
      </w:pPr>
    </w:p>
    <w:p w14:paraId="01B3F9D5" w14:textId="77777777" w:rsidR="000A6947" w:rsidRDefault="000A6947" w:rsidP="0004567B">
      <w:pPr>
        <w:jc w:val="left"/>
      </w:pPr>
    </w:p>
    <w:p w14:paraId="17E05461" w14:textId="77777777" w:rsidR="000A6947" w:rsidRDefault="000A6947" w:rsidP="0004567B">
      <w:pPr>
        <w:jc w:val="left"/>
      </w:pPr>
    </w:p>
    <w:p w14:paraId="0A992172" w14:textId="77777777" w:rsidR="000A6947" w:rsidRDefault="000A6947" w:rsidP="0004567B">
      <w:pPr>
        <w:jc w:val="left"/>
      </w:pPr>
    </w:p>
    <w:p w14:paraId="60178430" w14:textId="77777777" w:rsidR="000A6947" w:rsidRDefault="000A6947" w:rsidP="0004567B">
      <w:pPr>
        <w:jc w:val="left"/>
      </w:pPr>
    </w:p>
    <w:p w14:paraId="3761C7A7" w14:textId="77777777" w:rsidR="000A6947" w:rsidRDefault="000A6947" w:rsidP="0004567B">
      <w:pPr>
        <w:jc w:val="left"/>
      </w:pPr>
    </w:p>
    <w:p w14:paraId="3BF575D0" w14:textId="77777777" w:rsidR="000A6947" w:rsidRDefault="000A6947" w:rsidP="0004567B">
      <w:pPr>
        <w:jc w:val="left"/>
      </w:pPr>
    </w:p>
    <w:p w14:paraId="1603B0D9" w14:textId="77777777" w:rsidR="000A6947" w:rsidRDefault="000A6947" w:rsidP="0004567B">
      <w:pPr>
        <w:jc w:val="left"/>
      </w:pPr>
    </w:p>
    <w:p w14:paraId="02D08EB2" w14:textId="77777777" w:rsidR="000A6947" w:rsidRDefault="000A6947" w:rsidP="0004567B">
      <w:pPr>
        <w:jc w:val="left"/>
      </w:pPr>
    </w:p>
    <w:p w14:paraId="6EDCCFC7" w14:textId="77777777" w:rsidR="000A6947" w:rsidRDefault="000A6947" w:rsidP="0004567B">
      <w:pPr>
        <w:jc w:val="left"/>
      </w:pPr>
    </w:p>
    <w:p w14:paraId="5645284C" w14:textId="77777777" w:rsidR="000A6947" w:rsidRDefault="000A6947" w:rsidP="0004567B">
      <w:pPr>
        <w:jc w:val="left"/>
      </w:pPr>
    </w:p>
    <w:p w14:paraId="2EEE3D07" w14:textId="77777777" w:rsidR="000A6947" w:rsidRDefault="000A6947" w:rsidP="0004567B">
      <w:pPr>
        <w:jc w:val="left"/>
      </w:pPr>
    </w:p>
    <w:p w14:paraId="3D466114" w14:textId="77777777" w:rsidR="000A6947" w:rsidRDefault="000A6947" w:rsidP="0004567B">
      <w:pPr>
        <w:jc w:val="left"/>
      </w:pPr>
    </w:p>
    <w:p w14:paraId="38BD1471" w14:textId="77777777" w:rsidR="000A6947" w:rsidRDefault="000A6947" w:rsidP="0004567B">
      <w:pPr>
        <w:jc w:val="left"/>
      </w:pPr>
    </w:p>
    <w:p w14:paraId="6F4E4AFE" w14:textId="77777777" w:rsidR="000A6947" w:rsidRDefault="000A6947" w:rsidP="0004567B">
      <w:pPr>
        <w:jc w:val="left"/>
      </w:pPr>
    </w:p>
    <w:p w14:paraId="7468CF34" w14:textId="77777777" w:rsidR="000A6947" w:rsidRDefault="000A6947" w:rsidP="0004567B">
      <w:pPr>
        <w:jc w:val="left"/>
      </w:pPr>
    </w:p>
    <w:p w14:paraId="4092C865" w14:textId="77777777" w:rsidR="000A6947" w:rsidRDefault="000A6947" w:rsidP="0004567B">
      <w:pPr>
        <w:jc w:val="left"/>
      </w:pPr>
    </w:p>
    <w:p w14:paraId="6239627E" w14:textId="77777777" w:rsidR="000A6947" w:rsidRDefault="000A6947" w:rsidP="0004567B">
      <w:pPr>
        <w:jc w:val="left"/>
      </w:pPr>
    </w:p>
    <w:p w14:paraId="4A364745" w14:textId="77777777" w:rsidR="000A6947" w:rsidRDefault="000A6947" w:rsidP="0004567B">
      <w:pPr>
        <w:jc w:val="left"/>
      </w:pPr>
    </w:p>
    <w:p w14:paraId="344EBEBF" w14:textId="77777777" w:rsidR="000A6947" w:rsidRDefault="000A6947" w:rsidP="0004567B">
      <w:pPr>
        <w:jc w:val="left"/>
      </w:pPr>
    </w:p>
    <w:p w14:paraId="163E70DE" w14:textId="77777777" w:rsidR="000A6947" w:rsidRDefault="000A6947" w:rsidP="0004567B">
      <w:pPr>
        <w:jc w:val="left"/>
      </w:pPr>
    </w:p>
    <w:p w14:paraId="6E98164B" w14:textId="77777777" w:rsidR="000A6947" w:rsidRDefault="000A6947" w:rsidP="0004567B">
      <w:pPr>
        <w:jc w:val="left"/>
      </w:pPr>
    </w:p>
    <w:p w14:paraId="10EF9B91" w14:textId="77777777" w:rsidR="000A6947" w:rsidRDefault="000A6947" w:rsidP="0004567B">
      <w:pPr>
        <w:jc w:val="left"/>
      </w:pPr>
    </w:p>
    <w:p w14:paraId="69307612" w14:textId="77777777" w:rsidR="000A6947" w:rsidRDefault="000A6947" w:rsidP="0004567B">
      <w:pPr>
        <w:jc w:val="left"/>
      </w:pPr>
    </w:p>
    <w:p w14:paraId="2A93904B" w14:textId="77777777" w:rsidR="000A6947" w:rsidRDefault="000A6947" w:rsidP="0004567B">
      <w:pPr>
        <w:jc w:val="left"/>
      </w:pPr>
    </w:p>
    <w:p w14:paraId="54FC4473" w14:textId="77777777" w:rsidR="000A6947" w:rsidRDefault="000A6947" w:rsidP="0004567B">
      <w:pPr>
        <w:jc w:val="left"/>
      </w:pPr>
    </w:p>
    <w:p w14:paraId="24A2D3F7" w14:textId="77777777" w:rsidR="000A6947" w:rsidRDefault="000A6947" w:rsidP="0004567B">
      <w:pPr>
        <w:jc w:val="left"/>
      </w:pPr>
    </w:p>
    <w:p w14:paraId="441AE6DB" w14:textId="77777777" w:rsidR="000A6947" w:rsidRDefault="000A6947" w:rsidP="0004567B">
      <w:pPr>
        <w:jc w:val="left"/>
      </w:pPr>
    </w:p>
    <w:p w14:paraId="328E7DE1" w14:textId="77777777" w:rsidR="000A6947" w:rsidRDefault="000A6947" w:rsidP="0004567B">
      <w:pPr>
        <w:jc w:val="left"/>
      </w:pPr>
    </w:p>
    <w:p w14:paraId="0CAE4694" w14:textId="77777777" w:rsidR="000A6947" w:rsidRDefault="000A6947" w:rsidP="0004567B">
      <w:pPr>
        <w:jc w:val="left"/>
      </w:pPr>
    </w:p>
    <w:p w14:paraId="7C771185" w14:textId="77777777" w:rsidR="000A6947" w:rsidRDefault="000A6947" w:rsidP="0004567B">
      <w:pPr>
        <w:jc w:val="left"/>
      </w:pPr>
    </w:p>
    <w:p w14:paraId="2901943D" w14:textId="77777777" w:rsidR="000A6947" w:rsidRDefault="000A6947" w:rsidP="0004567B">
      <w:pPr>
        <w:jc w:val="left"/>
      </w:pPr>
    </w:p>
    <w:p w14:paraId="7B316ED8" w14:textId="77777777" w:rsidR="000A6947" w:rsidRDefault="000A6947" w:rsidP="0004567B">
      <w:pPr>
        <w:jc w:val="left"/>
      </w:pPr>
    </w:p>
    <w:p w14:paraId="01CBCE87" w14:textId="77777777" w:rsidR="000A6947" w:rsidRDefault="000A6947" w:rsidP="0004567B">
      <w:pPr>
        <w:jc w:val="left"/>
      </w:pPr>
    </w:p>
    <w:p w14:paraId="6A46E258" w14:textId="77777777" w:rsidR="000A6947" w:rsidRDefault="000A6947" w:rsidP="0004567B">
      <w:pPr>
        <w:jc w:val="left"/>
      </w:pPr>
    </w:p>
    <w:p w14:paraId="38697DFC" w14:textId="77777777" w:rsidR="000A6947" w:rsidRDefault="000A6947" w:rsidP="0004567B">
      <w:pPr>
        <w:jc w:val="left"/>
      </w:pPr>
    </w:p>
    <w:p w14:paraId="62CD0CA3" w14:textId="17E11C11" w:rsidR="000A6947" w:rsidRPr="0049430D" w:rsidRDefault="000A6947" w:rsidP="0004567B">
      <w:pPr>
        <w:jc w:val="left"/>
      </w:pPr>
      <w:r w:rsidRPr="000A6947">
        <w:rPr>
          <w:noProof/>
        </w:rPr>
        <w:lastRenderedPageBreak/>
        <w:drawing>
          <wp:anchor distT="0" distB="0" distL="114300" distR="114300" simplePos="0" relativeHeight="251662336" behindDoc="1" locked="0" layoutInCell="1" allowOverlap="1" wp14:anchorId="31FE76AB" wp14:editId="09A38E06">
            <wp:simplePos x="0" y="0"/>
            <wp:positionH relativeFrom="column">
              <wp:posOffset>-548640</wp:posOffset>
            </wp:positionH>
            <wp:positionV relativeFrom="paragraph">
              <wp:posOffset>108585</wp:posOffset>
            </wp:positionV>
            <wp:extent cx="7280275" cy="4750805"/>
            <wp:effectExtent l="0" t="0" r="0" b="0"/>
            <wp:wrapNone/>
            <wp:docPr id="2017819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19493" name=""/>
                    <pic:cNvPicPr/>
                  </pic:nvPicPr>
                  <pic:blipFill>
                    <a:blip r:embed="rId14">
                      <a:extLst>
                        <a:ext uri="{28A0092B-C50C-407E-A947-70E740481C1C}">
                          <a14:useLocalDpi xmlns:a14="http://schemas.microsoft.com/office/drawing/2010/main" val="0"/>
                        </a:ext>
                      </a:extLst>
                    </a:blip>
                    <a:stretch>
                      <a:fillRect/>
                    </a:stretch>
                  </pic:blipFill>
                  <pic:spPr>
                    <a:xfrm>
                      <a:off x="0" y="0"/>
                      <a:ext cx="7280275" cy="4750805"/>
                    </a:xfrm>
                    <a:prstGeom prst="rect">
                      <a:avLst/>
                    </a:prstGeom>
                  </pic:spPr>
                </pic:pic>
              </a:graphicData>
            </a:graphic>
            <wp14:sizeRelH relativeFrom="page">
              <wp14:pctWidth>0</wp14:pctWidth>
            </wp14:sizeRelH>
            <wp14:sizeRelV relativeFrom="page">
              <wp14:pctHeight>0</wp14:pctHeight>
            </wp14:sizeRelV>
          </wp:anchor>
        </w:drawing>
      </w:r>
    </w:p>
    <w:sectPr w:rsidR="000A6947" w:rsidRPr="0049430D" w:rsidSect="00FB352E">
      <w:headerReference w:type="default" r:id="rId15"/>
      <w:footerReference w:type="first" r:id="rId16"/>
      <w:pgSz w:w="11906" w:h="16838"/>
      <w:pgMar w:top="2694" w:right="1274" w:bottom="1276"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655F2" w14:textId="77777777" w:rsidR="006D53AE" w:rsidRDefault="006D53AE" w:rsidP="001E6334">
      <w:r>
        <w:separator/>
      </w:r>
    </w:p>
  </w:endnote>
  <w:endnote w:type="continuationSeparator" w:id="0">
    <w:p w14:paraId="76F71244" w14:textId="77777777" w:rsidR="006D53AE" w:rsidRDefault="006D53AE" w:rsidP="001E6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be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DB11" w14:textId="2249233F" w:rsidR="00176D4B" w:rsidRPr="00837CC9" w:rsidRDefault="00176D4B" w:rsidP="00837CC9">
    <w:pPr>
      <w:pStyle w:val="Fuzeile"/>
      <w:jc w:val="center"/>
      <w:rPr>
        <w:rFonts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4B23" w14:textId="77777777" w:rsidR="006D53AE" w:rsidRDefault="006D53AE" w:rsidP="001E6334"/>
  </w:footnote>
  <w:footnote w:type="continuationSeparator" w:id="0">
    <w:p w14:paraId="17A1645F" w14:textId="77777777" w:rsidR="006D53AE" w:rsidRDefault="006D53AE" w:rsidP="001E6334">
      <w:r>
        <w:continuationSeparator/>
      </w:r>
    </w:p>
  </w:footnote>
  <w:footnote w:id="1">
    <w:p w14:paraId="7213A88F" w14:textId="4ED4E8BA" w:rsidR="00FB352E" w:rsidRPr="00837CC9" w:rsidRDefault="00FB352E" w:rsidP="00FB352E">
      <w:pPr>
        <w:pStyle w:val="Funotentext"/>
        <w:jc w:val="left"/>
        <w:rPr>
          <w:rFonts w:asciiTheme="minorHAnsi" w:hAnsiTheme="minorHAnsi" w:cstheme="minorHAnsi"/>
          <w:b w:val="0"/>
          <w:bCs/>
          <w:sz w:val="16"/>
          <w:szCs w:val="16"/>
        </w:rPr>
      </w:pPr>
    </w:p>
  </w:footnote>
  <w:footnote w:id="2">
    <w:p w14:paraId="1F58A707" w14:textId="77777777" w:rsidR="00DA2A9F" w:rsidRPr="00DA2A9F" w:rsidRDefault="00DA2A9F" w:rsidP="00DA2A9F">
      <w:pPr>
        <w:spacing w:line="276" w:lineRule="auto"/>
        <w:contextualSpacing/>
        <w:rPr>
          <w:rFonts w:eastAsiaTheme="minorHAnsi" w:cstheme="minorBidi"/>
          <w:bCs/>
          <w:szCs w:val="24"/>
          <w:lang w:eastAsia="en-US"/>
        </w:rPr>
      </w:pPr>
    </w:p>
    <w:p w14:paraId="3EB7A9B4" w14:textId="270C79B5" w:rsidR="00DA2A9F" w:rsidRDefault="00DA2A9F">
      <w:pPr>
        <w:pStyle w:val="Funotentext"/>
      </w:pPr>
    </w:p>
  </w:footnote>
  <w:footnote w:id="3">
    <w:p w14:paraId="5C0B6BF9" w14:textId="330D6093" w:rsidR="001E1EA7" w:rsidRPr="00E513EE" w:rsidRDefault="001E1EA7" w:rsidP="00A22B88">
      <w:pPr>
        <w:pStyle w:val="Funotentext"/>
        <w:jc w:val="left"/>
        <w:rPr>
          <w:rFonts w:ascii="Abel" w:hAnsi="Abel"/>
          <w:b w:val="0"/>
          <w:bCs/>
          <w:sz w:val="16"/>
          <w:szCs w:val="16"/>
        </w:rPr>
      </w:pPr>
    </w:p>
  </w:footnote>
  <w:footnote w:id="4">
    <w:p w14:paraId="6981B6EB" w14:textId="0035053E" w:rsidR="00E456BB" w:rsidRPr="00E456BB" w:rsidRDefault="00E456BB" w:rsidP="00E456BB">
      <w:pPr>
        <w:pStyle w:val="Funotentext"/>
        <w:rPr>
          <w:rFonts w:asciiTheme="minorHAnsi" w:hAnsiTheme="minorHAnsi" w:cstheme="minorHAnsi"/>
          <w:b w:val="0"/>
          <w:bCs/>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B687" w14:textId="4A5DB3A7" w:rsidR="009B5FBE" w:rsidRDefault="00483152">
    <w:pPr>
      <w:pStyle w:val="Kopfzeile"/>
    </w:pPr>
    <w:r>
      <w:rPr>
        <w:noProof/>
      </w:rPr>
      <w:drawing>
        <wp:anchor distT="0" distB="0" distL="114300" distR="114300" simplePos="0" relativeHeight="251658240" behindDoc="1" locked="0" layoutInCell="1" allowOverlap="1" wp14:anchorId="07C1F18D" wp14:editId="0FE13B5F">
          <wp:simplePos x="0" y="0"/>
          <wp:positionH relativeFrom="column">
            <wp:posOffset>5556885</wp:posOffset>
          </wp:positionH>
          <wp:positionV relativeFrom="paragraph">
            <wp:posOffset>-285115</wp:posOffset>
          </wp:positionV>
          <wp:extent cx="904875" cy="1398839"/>
          <wp:effectExtent l="0" t="0" r="0" b="0"/>
          <wp:wrapNone/>
          <wp:docPr id="196557251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02652" name="Grafik 598102652"/>
                  <pic:cNvPicPr/>
                </pic:nvPicPr>
                <pic:blipFill>
                  <a:blip r:embed="rId1">
                    <a:extLst>
                      <a:ext uri="{28A0092B-C50C-407E-A947-70E740481C1C}">
                        <a14:useLocalDpi xmlns:a14="http://schemas.microsoft.com/office/drawing/2010/main" val="0"/>
                      </a:ext>
                    </a:extLst>
                  </a:blip>
                  <a:stretch>
                    <a:fillRect/>
                  </a:stretch>
                </pic:blipFill>
                <pic:spPr>
                  <a:xfrm>
                    <a:off x="0" y="0"/>
                    <a:ext cx="904875" cy="13988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CD0"/>
      </v:shape>
    </w:pict>
  </w:numPicBullet>
  <w:abstractNum w:abstractNumId="0" w15:restartNumberingAfterBreak="0">
    <w:nsid w:val="0573460A"/>
    <w:multiLevelType w:val="hybridMultilevel"/>
    <w:tmpl w:val="5A90ABDC"/>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070F040B"/>
    <w:multiLevelType w:val="hybridMultilevel"/>
    <w:tmpl w:val="ACBE8DB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7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447657"/>
    <w:multiLevelType w:val="hybridMultilevel"/>
    <w:tmpl w:val="716CA5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F4C70F8"/>
    <w:multiLevelType w:val="hybridMultilevel"/>
    <w:tmpl w:val="250EED68"/>
    <w:lvl w:ilvl="0" w:tplc="FFFFFFFF">
      <w:start w:val="1"/>
      <w:numFmt w:val="bullet"/>
      <w:lvlText w:val=""/>
      <w:lvlJc w:val="left"/>
      <w:pPr>
        <w:ind w:left="1068" w:hanging="360"/>
      </w:pPr>
      <w:rPr>
        <w:rFonts w:ascii="Symbol" w:hAnsi="Symbol" w:hint="default"/>
      </w:rPr>
    </w:lvl>
    <w:lvl w:ilvl="1" w:tplc="04070001">
      <w:start w:val="1"/>
      <w:numFmt w:val="bullet"/>
      <w:lvlText w:val=""/>
      <w:lvlJc w:val="left"/>
      <w:pPr>
        <w:ind w:left="1068" w:hanging="360"/>
      </w:pPr>
      <w:rPr>
        <w:rFonts w:ascii="Symbol" w:hAnsi="Symbol"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 w15:restartNumberingAfterBreak="0">
    <w:nsid w:val="1FA2474E"/>
    <w:multiLevelType w:val="hybridMultilevel"/>
    <w:tmpl w:val="C04A6954"/>
    <w:lvl w:ilvl="0" w:tplc="2F788E18">
      <w:start w:val="1"/>
      <w:numFmt w:val="decimal"/>
      <w:lvlText w:val="%1."/>
      <w:lvlJc w:val="left"/>
      <w:pPr>
        <w:ind w:left="360" w:hanging="360"/>
      </w:pPr>
      <w:rPr>
        <w:rFonts w:asciiTheme="minorHAnsi" w:eastAsia="Times" w:hAnsiTheme="minorHAnsi" w:cs="Times New Roman"/>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A32EE4"/>
    <w:multiLevelType w:val="multilevel"/>
    <w:tmpl w:val="5EF2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3585D"/>
    <w:multiLevelType w:val="hybridMultilevel"/>
    <w:tmpl w:val="D7402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79B31C9"/>
    <w:multiLevelType w:val="hybridMultilevel"/>
    <w:tmpl w:val="514430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512603"/>
    <w:multiLevelType w:val="multilevel"/>
    <w:tmpl w:val="D97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64E24"/>
    <w:multiLevelType w:val="hybridMultilevel"/>
    <w:tmpl w:val="1E90FA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7061ACC"/>
    <w:multiLevelType w:val="multilevel"/>
    <w:tmpl w:val="8B9C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490CE8"/>
    <w:multiLevelType w:val="hybridMultilevel"/>
    <w:tmpl w:val="0378606E"/>
    <w:lvl w:ilvl="0" w:tplc="CA48B504">
      <w:start w:val="3"/>
      <w:numFmt w:val="bullet"/>
      <w:lvlText w:val="-"/>
      <w:lvlJc w:val="left"/>
      <w:pPr>
        <w:ind w:left="1080" w:hanging="360"/>
      </w:pPr>
      <w:rPr>
        <w:rFonts w:ascii="Calibri" w:eastAsia="Times"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387B77DC"/>
    <w:multiLevelType w:val="hybridMultilevel"/>
    <w:tmpl w:val="1BB43DE2"/>
    <w:lvl w:ilvl="0" w:tplc="04070007">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2529FA"/>
    <w:multiLevelType w:val="hybridMultilevel"/>
    <w:tmpl w:val="1A2086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B561435"/>
    <w:multiLevelType w:val="hybridMultilevel"/>
    <w:tmpl w:val="C088CCD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5" w15:restartNumberingAfterBreak="0">
    <w:nsid w:val="41162AB0"/>
    <w:multiLevelType w:val="hybridMultilevel"/>
    <w:tmpl w:val="9714882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6" w15:restartNumberingAfterBreak="0">
    <w:nsid w:val="49ED5D16"/>
    <w:multiLevelType w:val="hybridMultilevel"/>
    <w:tmpl w:val="39C468F0"/>
    <w:lvl w:ilvl="0" w:tplc="04070001">
      <w:start w:val="1"/>
      <w:numFmt w:val="bullet"/>
      <w:lvlText w:val=""/>
      <w:lvlJc w:val="left"/>
      <w:pPr>
        <w:ind w:left="1068" w:hanging="360"/>
      </w:pPr>
      <w:rPr>
        <w:rFonts w:ascii="Symbol" w:hAnsi="Symbol" w:hint="default"/>
      </w:rPr>
    </w:lvl>
    <w:lvl w:ilvl="1" w:tplc="04070001">
      <w:start w:val="1"/>
      <w:numFmt w:val="bullet"/>
      <w:lvlText w:val=""/>
      <w:lvlJc w:val="left"/>
      <w:pPr>
        <w:ind w:left="1788" w:hanging="360"/>
      </w:pPr>
      <w:rPr>
        <w:rFonts w:ascii="Symbol" w:hAnsi="Symbol" w:hint="default"/>
      </w:rPr>
    </w:lvl>
    <w:lvl w:ilvl="2" w:tplc="5D1EB96A">
      <w:numFmt w:val="bullet"/>
      <w:lvlText w:val="-"/>
      <w:lvlJc w:val="left"/>
      <w:pPr>
        <w:ind w:left="2508" w:hanging="360"/>
      </w:pPr>
      <w:rPr>
        <w:rFonts w:ascii="Abel" w:eastAsia="Times" w:hAnsi="Abel" w:cs="Times New Roman"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7" w15:restartNumberingAfterBreak="0">
    <w:nsid w:val="4B5548EB"/>
    <w:multiLevelType w:val="hybridMultilevel"/>
    <w:tmpl w:val="6D34010A"/>
    <w:lvl w:ilvl="0" w:tplc="04070001">
      <w:start w:val="1"/>
      <w:numFmt w:val="bullet"/>
      <w:lvlText w:val=""/>
      <w:lvlJc w:val="left"/>
      <w:pPr>
        <w:ind w:left="1140" w:hanging="360"/>
      </w:pPr>
      <w:rPr>
        <w:rFonts w:ascii="Symbol" w:hAnsi="Symbo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18" w15:restartNumberingAfterBreak="0">
    <w:nsid w:val="5316290F"/>
    <w:multiLevelType w:val="hybridMultilevel"/>
    <w:tmpl w:val="A8D21190"/>
    <w:lvl w:ilvl="0" w:tplc="18B420EC">
      <w:start w:val="1"/>
      <w:numFmt w:val="bullet"/>
      <w:lvlText w:val=""/>
      <w:lvlJc w:val="left"/>
      <w:pPr>
        <w:ind w:left="1320" w:hanging="360"/>
      </w:pPr>
      <w:rPr>
        <w:rFonts w:ascii="Symbol" w:hAnsi="Symbol"/>
      </w:rPr>
    </w:lvl>
    <w:lvl w:ilvl="1" w:tplc="6BD40536">
      <w:start w:val="1"/>
      <w:numFmt w:val="bullet"/>
      <w:lvlText w:val=""/>
      <w:lvlJc w:val="left"/>
      <w:pPr>
        <w:ind w:left="1320" w:hanging="360"/>
      </w:pPr>
      <w:rPr>
        <w:rFonts w:ascii="Symbol" w:hAnsi="Symbol"/>
      </w:rPr>
    </w:lvl>
    <w:lvl w:ilvl="2" w:tplc="23526A38">
      <w:start w:val="1"/>
      <w:numFmt w:val="bullet"/>
      <w:lvlText w:val=""/>
      <w:lvlJc w:val="left"/>
      <w:pPr>
        <w:ind w:left="1320" w:hanging="360"/>
      </w:pPr>
      <w:rPr>
        <w:rFonts w:ascii="Symbol" w:hAnsi="Symbol"/>
      </w:rPr>
    </w:lvl>
    <w:lvl w:ilvl="3" w:tplc="7A2ED0E8">
      <w:start w:val="1"/>
      <w:numFmt w:val="bullet"/>
      <w:lvlText w:val=""/>
      <w:lvlJc w:val="left"/>
      <w:pPr>
        <w:ind w:left="1320" w:hanging="360"/>
      </w:pPr>
      <w:rPr>
        <w:rFonts w:ascii="Symbol" w:hAnsi="Symbol"/>
      </w:rPr>
    </w:lvl>
    <w:lvl w:ilvl="4" w:tplc="069CFDA2">
      <w:start w:val="1"/>
      <w:numFmt w:val="bullet"/>
      <w:lvlText w:val=""/>
      <w:lvlJc w:val="left"/>
      <w:pPr>
        <w:ind w:left="1320" w:hanging="360"/>
      </w:pPr>
      <w:rPr>
        <w:rFonts w:ascii="Symbol" w:hAnsi="Symbol"/>
      </w:rPr>
    </w:lvl>
    <w:lvl w:ilvl="5" w:tplc="EEAAB532">
      <w:start w:val="1"/>
      <w:numFmt w:val="bullet"/>
      <w:lvlText w:val=""/>
      <w:lvlJc w:val="left"/>
      <w:pPr>
        <w:ind w:left="1320" w:hanging="360"/>
      </w:pPr>
      <w:rPr>
        <w:rFonts w:ascii="Symbol" w:hAnsi="Symbol"/>
      </w:rPr>
    </w:lvl>
    <w:lvl w:ilvl="6" w:tplc="EB1C4404">
      <w:start w:val="1"/>
      <w:numFmt w:val="bullet"/>
      <w:lvlText w:val=""/>
      <w:lvlJc w:val="left"/>
      <w:pPr>
        <w:ind w:left="1320" w:hanging="360"/>
      </w:pPr>
      <w:rPr>
        <w:rFonts w:ascii="Symbol" w:hAnsi="Symbol"/>
      </w:rPr>
    </w:lvl>
    <w:lvl w:ilvl="7" w:tplc="C8146210">
      <w:start w:val="1"/>
      <w:numFmt w:val="bullet"/>
      <w:lvlText w:val=""/>
      <w:lvlJc w:val="left"/>
      <w:pPr>
        <w:ind w:left="1320" w:hanging="360"/>
      </w:pPr>
      <w:rPr>
        <w:rFonts w:ascii="Symbol" w:hAnsi="Symbol"/>
      </w:rPr>
    </w:lvl>
    <w:lvl w:ilvl="8" w:tplc="565A3BCC">
      <w:start w:val="1"/>
      <w:numFmt w:val="bullet"/>
      <w:lvlText w:val=""/>
      <w:lvlJc w:val="left"/>
      <w:pPr>
        <w:ind w:left="1320" w:hanging="360"/>
      </w:pPr>
      <w:rPr>
        <w:rFonts w:ascii="Symbol" w:hAnsi="Symbol"/>
      </w:rPr>
    </w:lvl>
  </w:abstractNum>
  <w:abstractNum w:abstractNumId="19" w15:restartNumberingAfterBreak="0">
    <w:nsid w:val="58E169E3"/>
    <w:multiLevelType w:val="hybridMultilevel"/>
    <w:tmpl w:val="F2E4A7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74E5F66"/>
    <w:multiLevelType w:val="hybridMultilevel"/>
    <w:tmpl w:val="F754FF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07C22E3"/>
    <w:multiLevelType w:val="multilevel"/>
    <w:tmpl w:val="049AF330"/>
    <w:lvl w:ilvl="0">
      <w:start w:val="1"/>
      <w:numFmt w:val="decimal"/>
      <w:lvlText w:val="%1."/>
      <w:lvlJc w:val="left"/>
      <w:pPr>
        <w:ind w:left="360" w:hanging="360"/>
      </w:pPr>
      <w:rPr>
        <w:rFonts w:hint="default"/>
        <w:b/>
        <w:bCs/>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720D3D0A"/>
    <w:multiLevelType w:val="hybridMultilevel"/>
    <w:tmpl w:val="E974998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2627A3D"/>
    <w:multiLevelType w:val="hybridMultilevel"/>
    <w:tmpl w:val="FF9240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3194E6A"/>
    <w:multiLevelType w:val="hybridMultilevel"/>
    <w:tmpl w:val="18CA666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430349F"/>
    <w:multiLevelType w:val="hybridMultilevel"/>
    <w:tmpl w:val="FDC4F6B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6" w15:restartNumberingAfterBreak="0">
    <w:nsid w:val="768A5B36"/>
    <w:multiLevelType w:val="hybridMultilevel"/>
    <w:tmpl w:val="05F4DC42"/>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7" w15:restartNumberingAfterBreak="0">
    <w:nsid w:val="769464ED"/>
    <w:multiLevelType w:val="hybridMultilevel"/>
    <w:tmpl w:val="230AB36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8" w15:restartNumberingAfterBreak="0">
    <w:nsid w:val="7C760963"/>
    <w:multiLevelType w:val="hybridMultilevel"/>
    <w:tmpl w:val="9B9EA2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45684730">
    <w:abstractNumId w:val="13"/>
  </w:num>
  <w:num w:numId="2" w16cid:durableId="104081863">
    <w:abstractNumId w:val="25"/>
  </w:num>
  <w:num w:numId="3" w16cid:durableId="1421298238">
    <w:abstractNumId w:val="27"/>
  </w:num>
  <w:num w:numId="4" w16cid:durableId="1558202574">
    <w:abstractNumId w:val="16"/>
  </w:num>
  <w:num w:numId="5" w16cid:durableId="616372088">
    <w:abstractNumId w:val="3"/>
  </w:num>
  <w:num w:numId="6" w16cid:durableId="967054123">
    <w:abstractNumId w:val="4"/>
  </w:num>
  <w:num w:numId="7" w16cid:durableId="1992902052">
    <w:abstractNumId w:val="19"/>
  </w:num>
  <w:num w:numId="8" w16cid:durableId="1310869027">
    <w:abstractNumId w:val="28"/>
  </w:num>
  <w:num w:numId="9" w16cid:durableId="1510170314">
    <w:abstractNumId w:val="12"/>
  </w:num>
  <w:num w:numId="10" w16cid:durableId="869342810">
    <w:abstractNumId w:val="2"/>
  </w:num>
  <w:num w:numId="11" w16cid:durableId="240800072">
    <w:abstractNumId w:val="21"/>
  </w:num>
  <w:num w:numId="12" w16cid:durableId="453408430">
    <w:abstractNumId w:val="17"/>
  </w:num>
  <w:num w:numId="13" w16cid:durableId="238950766">
    <w:abstractNumId w:val="15"/>
  </w:num>
  <w:num w:numId="14" w16cid:durableId="731387051">
    <w:abstractNumId w:val="0"/>
  </w:num>
  <w:num w:numId="15" w16cid:durableId="171340583">
    <w:abstractNumId w:val="26"/>
  </w:num>
  <w:num w:numId="16" w16cid:durableId="190728458">
    <w:abstractNumId w:val="14"/>
  </w:num>
  <w:num w:numId="17" w16cid:durableId="862594607">
    <w:abstractNumId w:val="6"/>
  </w:num>
  <w:num w:numId="18" w16cid:durableId="685835493">
    <w:abstractNumId w:val="5"/>
  </w:num>
  <w:num w:numId="19" w16cid:durableId="1117526453">
    <w:abstractNumId w:val="10"/>
  </w:num>
  <w:num w:numId="20" w16cid:durableId="857542431">
    <w:abstractNumId w:val="8"/>
  </w:num>
  <w:num w:numId="21" w16cid:durableId="589311630">
    <w:abstractNumId w:val="7"/>
  </w:num>
  <w:num w:numId="22" w16cid:durableId="1497569566">
    <w:abstractNumId w:val="1"/>
  </w:num>
  <w:num w:numId="23" w16cid:durableId="43219355">
    <w:abstractNumId w:val="24"/>
  </w:num>
  <w:num w:numId="24" w16cid:durableId="1729449508">
    <w:abstractNumId w:val="20"/>
  </w:num>
  <w:num w:numId="25" w16cid:durableId="2004354371">
    <w:abstractNumId w:val="23"/>
  </w:num>
  <w:num w:numId="26" w16cid:durableId="2042244948">
    <w:abstractNumId w:val="11"/>
  </w:num>
  <w:num w:numId="27" w16cid:durableId="1692106004">
    <w:abstractNumId w:val="9"/>
  </w:num>
  <w:num w:numId="28" w16cid:durableId="14499419">
    <w:abstractNumId w:val="22"/>
  </w:num>
  <w:num w:numId="29" w16cid:durableId="1005740106">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1B"/>
    <w:rsid w:val="00002146"/>
    <w:rsid w:val="00017854"/>
    <w:rsid w:val="00021A72"/>
    <w:rsid w:val="0003506C"/>
    <w:rsid w:val="0004560F"/>
    <w:rsid w:val="0004567B"/>
    <w:rsid w:val="000558C2"/>
    <w:rsid w:val="0005711B"/>
    <w:rsid w:val="00063B9B"/>
    <w:rsid w:val="00067DE1"/>
    <w:rsid w:val="00070780"/>
    <w:rsid w:val="00072B01"/>
    <w:rsid w:val="0007468C"/>
    <w:rsid w:val="00095E7E"/>
    <w:rsid w:val="00096224"/>
    <w:rsid w:val="000A32E8"/>
    <w:rsid w:val="000A5A71"/>
    <w:rsid w:val="000A6947"/>
    <w:rsid w:val="000C4F42"/>
    <w:rsid w:val="000F2533"/>
    <w:rsid w:val="000F4E25"/>
    <w:rsid w:val="00100485"/>
    <w:rsid w:val="00104BA5"/>
    <w:rsid w:val="00106EC8"/>
    <w:rsid w:val="00107D4D"/>
    <w:rsid w:val="001131EE"/>
    <w:rsid w:val="00114AB9"/>
    <w:rsid w:val="00116C68"/>
    <w:rsid w:val="00122936"/>
    <w:rsid w:val="00125B7F"/>
    <w:rsid w:val="00127836"/>
    <w:rsid w:val="00142FF2"/>
    <w:rsid w:val="00146345"/>
    <w:rsid w:val="0015234F"/>
    <w:rsid w:val="001558B0"/>
    <w:rsid w:val="001647E8"/>
    <w:rsid w:val="00166C84"/>
    <w:rsid w:val="001707D5"/>
    <w:rsid w:val="00172F2B"/>
    <w:rsid w:val="00173A7B"/>
    <w:rsid w:val="001742E0"/>
    <w:rsid w:val="00176D4B"/>
    <w:rsid w:val="00185C99"/>
    <w:rsid w:val="00191E54"/>
    <w:rsid w:val="00192B50"/>
    <w:rsid w:val="00193E43"/>
    <w:rsid w:val="0019757A"/>
    <w:rsid w:val="001A769B"/>
    <w:rsid w:val="001C5132"/>
    <w:rsid w:val="001C6899"/>
    <w:rsid w:val="001D0A56"/>
    <w:rsid w:val="001D47E1"/>
    <w:rsid w:val="001D6AB9"/>
    <w:rsid w:val="001E1662"/>
    <w:rsid w:val="001E1EA7"/>
    <w:rsid w:val="001E6334"/>
    <w:rsid w:val="001F3EC3"/>
    <w:rsid w:val="001F6E22"/>
    <w:rsid w:val="002069FF"/>
    <w:rsid w:val="00211A35"/>
    <w:rsid w:val="00214D7E"/>
    <w:rsid w:val="00225A65"/>
    <w:rsid w:val="00225B23"/>
    <w:rsid w:val="00241382"/>
    <w:rsid w:val="00246653"/>
    <w:rsid w:val="00257F61"/>
    <w:rsid w:val="002605CA"/>
    <w:rsid w:val="00260EBF"/>
    <w:rsid w:val="002638E0"/>
    <w:rsid w:val="00264662"/>
    <w:rsid w:val="002651B3"/>
    <w:rsid w:val="00267712"/>
    <w:rsid w:val="002737B5"/>
    <w:rsid w:val="00287B85"/>
    <w:rsid w:val="00292098"/>
    <w:rsid w:val="002A514F"/>
    <w:rsid w:val="002A591B"/>
    <w:rsid w:val="002B443A"/>
    <w:rsid w:val="002B7048"/>
    <w:rsid w:val="002B75D9"/>
    <w:rsid w:val="002C2FFC"/>
    <w:rsid w:val="002C491E"/>
    <w:rsid w:val="002D21DC"/>
    <w:rsid w:val="002D5CF0"/>
    <w:rsid w:val="002D7303"/>
    <w:rsid w:val="002F01F4"/>
    <w:rsid w:val="00302C50"/>
    <w:rsid w:val="00302F00"/>
    <w:rsid w:val="003165A0"/>
    <w:rsid w:val="00317B22"/>
    <w:rsid w:val="00331664"/>
    <w:rsid w:val="00332237"/>
    <w:rsid w:val="003325D8"/>
    <w:rsid w:val="00342AE6"/>
    <w:rsid w:val="0034530F"/>
    <w:rsid w:val="0034583A"/>
    <w:rsid w:val="003464EB"/>
    <w:rsid w:val="00347795"/>
    <w:rsid w:val="00352C61"/>
    <w:rsid w:val="00380C81"/>
    <w:rsid w:val="003856FB"/>
    <w:rsid w:val="00391FB9"/>
    <w:rsid w:val="00394D00"/>
    <w:rsid w:val="003A0F5D"/>
    <w:rsid w:val="003A4E15"/>
    <w:rsid w:val="003B36EE"/>
    <w:rsid w:val="003D0E35"/>
    <w:rsid w:val="003D5EA4"/>
    <w:rsid w:val="003E0997"/>
    <w:rsid w:val="003E0D74"/>
    <w:rsid w:val="003E73AD"/>
    <w:rsid w:val="003F7E65"/>
    <w:rsid w:val="004112A9"/>
    <w:rsid w:val="004212D9"/>
    <w:rsid w:val="0044395B"/>
    <w:rsid w:val="00445B9F"/>
    <w:rsid w:val="004542F0"/>
    <w:rsid w:val="00455CCC"/>
    <w:rsid w:val="00462617"/>
    <w:rsid w:val="004703F3"/>
    <w:rsid w:val="00476D80"/>
    <w:rsid w:val="004818A5"/>
    <w:rsid w:val="0048272F"/>
    <w:rsid w:val="00483152"/>
    <w:rsid w:val="004831E6"/>
    <w:rsid w:val="0049051A"/>
    <w:rsid w:val="00492FFC"/>
    <w:rsid w:val="0049430D"/>
    <w:rsid w:val="004A4AFF"/>
    <w:rsid w:val="004B123E"/>
    <w:rsid w:val="004B17AC"/>
    <w:rsid w:val="004B5C48"/>
    <w:rsid w:val="004C1EA2"/>
    <w:rsid w:val="004E063B"/>
    <w:rsid w:val="004E4C9E"/>
    <w:rsid w:val="004F3378"/>
    <w:rsid w:val="004F5B4B"/>
    <w:rsid w:val="005001B5"/>
    <w:rsid w:val="005014D4"/>
    <w:rsid w:val="005139B9"/>
    <w:rsid w:val="00525E22"/>
    <w:rsid w:val="005333AF"/>
    <w:rsid w:val="00534691"/>
    <w:rsid w:val="00537366"/>
    <w:rsid w:val="005375AD"/>
    <w:rsid w:val="00542891"/>
    <w:rsid w:val="00544342"/>
    <w:rsid w:val="005524F3"/>
    <w:rsid w:val="00566695"/>
    <w:rsid w:val="005675AF"/>
    <w:rsid w:val="00572E1E"/>
    <w:rsid w:val="0057766D"/>
    <w:rsid w:val="00584B87"/>
    <w:rsid w:val="00586159"/>
    <w:rsid w:val="00593FEF"/>
    <w:rsid w:val="005B2E53"/>
    <w:rsid w:val="005D0D69"/>
    <w:rsid w:val="005E387C"/>
    <w:rsid w:val="005F0170"/>
    <w:rsid w:val="005F5617"/>
    <w:rsid w:val="005F7DE9"/>
    <w:rsid w:val="00604023"/>
    <w:rsid w:val="00605B2E"/>
    <w:rsid w:val="00615354"/>
    <w:rsid w:val="006158AD"/>
    <w:rsid w:val="00624665"/>
    <w:rsid w:val="006337E9"/>
    <w:rsid w:val="0064345D"/>
    <w:rsid w:val="00644515"/>
    <w:rsid w:val="00646F20"/>
    <w:rsid w:val="00647BE9"/>
    <w:rsid w:val="00651E7E"/>
    <w:rsid w:val="00660A11"/>
    <w:rsid w:val="00661948"/>
    <w:rsid w:val="00666F3A"/>
    <w:rsid w:val="0067390F"/>
    <w:rsid w:val="0068046D"/>
    <w:rsid w:val="006804B4"/>
    <w:rsid w:val="00685D53"/>
    <w:rsid w:val="00686C7C"/>
    <w:rsid w:val="006A09C4"/>
    <w:rsid w:val="006A34D7"/>
    <w:rsid w:val="006A4CAC"/>
    <w:rsid w:val="006B264F"/>
    <w:rsid w:val="006C0390"/>
    <w:rsid w:val="006C3C55"/>
    <w:rsid w:val="006C68B0"/>
    <w:rsid w:val="006C7627"/>
    <w:rsid w:val="006D2ABA"/>
    <w:rsid w:val="006D4029"/>
    <w:rsid w:val="006D53AE"/>
    <w:rsid w:val="006F581A"/>
    <w:rsid w:val="006F6D4F"/>
    <w:rsid w:val="00701A96"/>
    <w:rsid w:val="00704D0A"/>
    <w:rsid w:val="0071611A"/>
    <w:rsid w:val="00743F33"/>
    <w:rsid w:val="0074441B"/>
    <w:rsid w:val="0075363E"/>
    <w:rsid w:val="0075433C"/>
    <w:rsid w:val="00755988"/>
    <w:rsid w:val="00771EDB"/>
    <w:rsid w:val="00775866"/>
    <w:rsid w:val="00783A09"/>
    <w:rsid w:val="007A2285"/>
    <w:rsid w:val="007B525E"/>
    <w:rsid w:val="007C0901"/>
    <w:rsid w:val="007C32B6"/>
    <w:rsid w:val="007C6B95"/>
    <w:rsid w:val="007D6606"/>
    <w:rsid w:val="007E5148"/>
    <w:rsid w:val="007E59B3"/>
    <w:rsid w:val="007F29CC"/>
    <w:rsid w:val="007F52F8"/>
    <w:rsid w:val="00800ACA"/>
    <w:rsid w:val="00801A28"/>
    <w:rsid w:val="00803B6D"/>
    <w:rsid w:val="00810603"/>
    <w:rsid w:val="0081582F"/>
    <w:rsid w:val="008251DF"/>
    <w:rsid w:val="0083738E"/>
    <w:rsid w:val="00837CC9"/>
    <w:rsid w:val="008411F2"/>
    <w:rsid w:val="00844750"/>
    <w:rsid w:val="00846410"/>
    <w:rsid w:val="008504B9"/>
    <w:rsid w:val="00866926"/>
    <w:rsid w:val="00867A27"/>
    <w:rsid w:val="00870CFA"/>
    <w:rsid w:val="00873F4B"/>
    <w:rsid w:val="008748BC"/>
    <w:rsid w:val="00893C3B"/>
    <w:rsid w:val="00895FAE"/>
    <w:rsid w:val="00896DDA"/>
    <w:rsid w:val="008A07EC"/>
    <w:rsid w:val="008A1C7E"/>
    <w:rsid w:val="008A2D37"/>
    <w:rsid w:val="008A32AC"/>
    <w:rsid w:val="008A4AEB"/>
    <w:rsid w:val="008B3AFC"/>
    <w:rsid w:val="008B62CF"/>
    <w:rsid w:val="008B7946"/>
    <w:rsid w:val="008C79ED"/>
    <w:rsid w:val="008D385E"/>
    <w:rsid w:val="008D48FD"/>
    <w:rsid w:val="008D661F"/>
    <w:rsid w:val="008D72D4"/>
    <w:rsid w:val="008E70A4"/>
    <w:rsid w:val="008F44BC"/>
    <w:rsid w:val="008F6FCC"/>
    <w:rsid w:val="00902AB7"/>
    <w:rsid w:val="00902F71"/>
    <w:rsid w:val="0090798D"/>
    <w:rsid w:val="00911F28"/>
    <w:rsid w:val="00914240"/>
    <w:rsid w:val="0091476B"/>
    <w:rsid w:val="00925F5F"/>
    <w:rsid w:val="009268F8"/>
    <w:rsid w:val="009272C8"/>
    <w:rsid w:val="00934D29"/>
    <w:rsid w:val="009372DA"/>
    <w:rsid w:val="00945E63"/>
    <w:rsid w:val="00961D3B"/>
    <w:rsid w:val="0097311F"/>
    <w:rsid w:val="00974D80"/>
    <w:rsid w:val="00983823"/>
    <w:rsid w:val="009908D8"/>
    <w:rsid w:val="00992D3E"/>
    <w:rsid w:val="009A6502"/>
    <w:rsid w:val="009B09D8"/>
    <w:rsid w:val="009B2B4D"/>
    <w:rsid w:val="009B3F03"/>
    <w:rsid w:val="009B5FBE"/>
    <w:rsid w:val="009C6A56"/>
    <w:rsid w:val="009E463F"/>
    <w:rsid w:val="009E6D51"/>
    <w:rsid w:val="009F0BFD"/>
    <w:rsid w:val="009F5D5A"/>
    <w:rsid w:val="00A00B93"/>
    <w:rsid w:val="00A00BF6"/>
    <w:rsid w:val="00A00D9A"/>
    <w:rsid w:val="00A072B7"/>
    <w:rsid w:val="00A12559"/>
    <w:rsid w:val="00A22B88"/>
    <w:rsid w:val="00A258B0"/>
    <w:rsid w:val="00A266A1"/>
    <w:rsid w:val="00A4724D"/>
    <w:rsid w:val="00A61BD4"/>
    <w:rsid w:val="00A81254"/>
    <w:rsid w:val="00A83B44"/>
    <w:rsid w:val="00A849D1"/>
    <w:rsid w:val="00AA2F76"/>
    <w:rsid w:val="00AA56DF"/>
    <w:rsid w:val="00AA6B45"/>
    <w:rsid w:val="00AB3576"/>
    <w:rsid w:val="00AB3DED"/>
    <w:rsid w:val="00AB4F1F"/>
    <w:rsid w:val="00AE447D"/>
    <w:rsid w:val="00AE5F99"/>
    <w:rsid w:val="00AF61D2"/>
    <w:rsid w:val="00AF66F0"/>
    <w:rsid w:val="00B03298"/>
    <w:rsid w:val="00B20E12"/>
    <w:rsid w:val="00B21EF1"/>
    <w:rsid w:val="00B22EBA"/>
    <w:rsid w:val="00B30BF5"/>
    <w:rsid w:val="00B328BC"/>
    <w:rsid w:val="00B47F5D"/>
    <w:rsid w:val="00B560D8"/>
    <w:rsid w:val="00B66AC7"/>
    <w:rsid w:val="00B66CB0"/>
    <w:rsid w:val="00B739E9"/>
    <w:rsid w:val="00B764B2"/>
    <w:rsid w:val="00B802E8"/>
    <w:rsid w:val="00B84D42"/>
    <w:rsid w:val="00BA7FD5"/>
    <w:rsid w:val="00BD15E0"/>
    <w:rsid w:val="00BE6F87"/>
    <w:rsid w:val="00C01B53"/>
    <w:rsid w:val="00C01CFC"/>
    <w:rsid w:val="00C1014E"/>
    <w:rsid w:val="00C13C7B"/>
    <w:rsid w:val="00C1468D"/>
    <w:rsid w:val="00C15DC0"/>
    <w:rsid w:val="00C20DAF"/>
    <w:rsid w:val="00C320C0"/>
    <w:rsid w:val="00C4192F"/>
    <w:rsid w:val="00C61617"/>
    <w:rsid w:val="00C6644E"/>
    <w:rsid w:val="00C724E4"/>
    <w:rsid w:val="00C75AE3"/>
    <w:rsid w:val="00C82A7A"/>
    <w:rsid w:val="00C90D8A"/>
    <w:rsid w:val="00C93AFE"/>
    <w:rsid w:val="00C94803"/>
    <w:rsid w:val="00CA6BEE"/>
    <w:rsid w:val="00CB08E9"/>
    <w:rsid w:val="00CC0A82"/>
    <w:rsid w:val="00CC6FAA"/>
    <w:rsid w:val="00D03CF2"/>
    <w:rsid w:val="00D20096"/>
    <w:rsid w:val="00D21878"/>
    <w:rsid w:val="00D26026"/>
    <w:rsid w:val="00D27663"/>
    <w:rsid w:val="00D51612"/>
    <w:rsid w:val="00D52AC3"/>
    <w:rsid w:val="00D553F5"/>
    <w:rsid w:val="00D559FB"/>
    <w:rsid w:val="00D829E9"/>
    <w:rsid w:val="00D86398"/>
    <w:rsid w:val="00D901C0"/>
    <w:rsid w:val="00DA2A9F"/>
    <w:rsid w:val="00DA7509"/>
    <w:rsid w:val="00DB5764"/>
    <w:rsid w:val="00DC29F3"/>
    <w:rsid w:val="00DC3738"/>
    <w:rsid w:val="00DD3AF4"/>
    <w:rsid w:val="00DD5317"/>
    <w:rsid w:val="00DD68FF"/>
    <w:rsid w:val="00E14E65"/>
    <w:rsid w:val="00E17091"/>
    <w:rsid w:val="00E17BF5"/>
    <w:rsid w:val="00E209FC"/>
    <w:rsid w:val="00E27A10"/>
    <w:rsid w:val="00E340ED"/>
    <w:rsid w:val="00E34CE1"/>
    <w:rsid w:val="00E440F4"/>
    <w:rsid w:val="00E456BB"/>
    <w:rsid w:val="00E46302"/>
    <w:rsid w:val="00E513EE"/>
    <w:rsid w:val="00E664DF"/>
    <w:rsid w:val="00E71EAB"/>
    <w:rsid w:val="00E80D69"/>
    <w:rsid w:val="00E84943"/>
    <w:rsid w:val="00E85F8B"/>
    <w:rsid w:val="00E86F07"/>
    <w:rsid w:val="00E95A49"/>
    <w:rsid w:val="00EA35D2"/>
    <w:rsid w:val="00EA604F"/>
    <w:rsid w:val="00EC1D9A"/>
    <w:rsid w:val="00EC2497"/>
    <w:rsid w:val="00EC25A0"/>
    <w:rsid w:val="00EC30BF"/>
    <w:rsid w:val="00EC7B5D"/>
    <w:rsid w:val="00EF2ED6"/>
    <w:rsid w:val="00EF5E28"/>
    <w:rsid w:val="00EF64D4"/>
    <w:rsid w:val="00F032AD"/>
    <w:rsid w:val="00F0700D"/>
    <w:rsid w:val="00F118F8"/>
    <w:rsid w:val="00F35615"/>
    <w:rsid w:val="00F64588"/>
    <w:rsid w:val="00F677E6"/>
    <w:rsid w:val="00F8179A"/>
    <w:rsid w:val="00F833D0"/>
    <w:rsid w:val="00F8755F"/>
    <w:rsid w:val="00F87A9D"/>
    <w:rsid w:val="00FA3C38"/>
    <w:rsid w:val="00FA4EA1"/>
    <w:rsid w:val="00FA5969"/>
    <w:rsid w:val="00FB352E"/>
    <w:rsid w:val="00FB4FAA"/>
    <w:rsid w:val="00FC0AF1"/>
    <w:rsid w:val="00FC33FF"/>
    <w:rsid w:val="00FD43E7"/>
    <w:rsid w:val="00FE318F"/>
    <w:rsid w:val="00FE64CA"/>
    <w:rsid w:val="0F3D25C7"/>
    <w:rsid w:val="15146D7F"/>
    <w:rsid w:val="2011930D"/>
    <w:rsid w:val="2254D139"/>
    <w:rsid w:val="2DF42624"/>
    <w:rsid w:val="34E88B79"/>
    <w:rsid w:val="3E48508B"/>
    <w:rsid w:val="4D495A01"/>
    <w:rsid w:val="4F6D7E73"/>
    <w:rsid w:val="52C14259"/>
    <w:rsid w:val="576725FB"/>
    <w:rsid w:val="67447FEF"/>
    <w:rsid w:val="677EFD16"/>
    <w:rsid w:val="6C2D08FB"/>
    <w:rsid w:val="7E2DCF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53D8CFAD"/>
  <w15:chartTrackingRefBased/>
  <w15:docId w15:val="{8526426B-07DD-43B8-B310-AA083945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567B"/>
    <w:pPr>
      <w:jc w:val="both"/>
    </w:pPr>
    <w:rPr>
      <w:rFonts w:asciiTheme="minorHAnsi" w:hAnsiTheme="minorHAnsi"/>
      <w:sz w:val="24"/>
    </w:rPr>
  </w:style>
  <w:style w:type="paragraph" w:styleId="berschrift1">
    <w:name w:val="heading 1"/>
    <w:basedOn w:val="Standard"/>
    <w:next w:val="Standard"/>
    <w:link w:val="berschrift1Zchn"/>
    <w:autoRedefine/>
    <w:uiPriority w:val="9"/>
    <w:qFormat/>
    <w:rsid w:val="00127836"/>
    <w:pPr>
      <w:keepNext/>
      <w:spacing w:before="480" w:after="240"/>
      <w:outlineLvl w:val="0"/>
    </w:pPr>
    <w:rPr>
      <w:rFonts w:eastAsiaTheme="majorEastAsia" w:cstheme="majorBidi"/>
      <w:b/>
      <w:bCs/>
      <w:i/>
      <w:iCs/>
      <w:color w:val="FFC000"/>
      <w:kern w:val="32"/>
      <w:sz w:val="32"/>
      <w:szCs w:val="32"/>
    </w:rPr>
  </w:style>
  <w:style w:type="paragraph" w:styleId="berschrift2">
    <w:name w:val="heading 2"/>
    <w:basedOn w:val="Standard"/>
    <w:next w:val="Standard"/>
    <w:link w:val="berschrift2Zchn"/>
    <w:autoRedefine/>
    <w:uiPriority w:val="9"/>
    <w:unhideWhenUsed/>
    <w:qFormat/>
    <w:rsid w:val="00D86398"/>
    <w:pPr>
      <w:keepNext/>
      <w:spacing w:before="240" w:after="120"/>
      <w:outlineLvl w:val="1"/>
    </w:pPr>
    <w:rPr>
      <w:rFonts w:eastAsiaTheme="majorEastAsia" w:cstheme="majorBidi"/>
      <w:b/>
      <w:bCs/>
      <w:iCs/>
      <w:color w:val="FF0000"/>
      <w:szCs w:val="22"/>
      <w:lang w:val="en-US"/>
    </w:rPr>
  </w:style>
  <w:style w:type="paragraph" w:styleId="berschrift3">
    <w:name w:val="heading 3"/>
    <w:basedOn w:val="Standard"/>
    <w:next w:val="Standard"/>
    <w:link w:val="berschrift3Zchn"/>
    <w:uiPriority w:val="9"/>
    <w:unhideWhenUsed/>
    <w:qFormat/>
    <w:rsid w:val="0068046D"/>
    <w:pPr>
      <w:keepNext/>
      <w:spacing w:before="240" w:after="60"/>
      <w:ind w:left="708"/>
      <w:outlineLvl w:val="2"/>
    </w:pPr>
    <w:rPr>
      <w:rFonts w:asciiTheme="majorHAnsi" w:eastAsiaTheme="majorEastAsia" w:hAnsiTheme="majorHAnsi" w:cstheme="majorBidi"/>
      <w:bCs/>
      <w:szCs w:val="26"/>
    </w:rPr>
  </w:style>
  <w:style w:type="paragraph" w:styleId="berschrift4">
    <w:name w:val="heading 4"/>
    <w:basedOn w:val="Standard"/>
    <w:next w:val="Standard"/>
    <w:link w:val="berschrift4Zchn"/>
    <w:autoRedefine/>
    <w:uiPriority w:val="9"/>
    <w:unhideWhenUsed/>
    <w:qFormat/>
    <w:rsid w:val="00D8639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Listenabsatz">
    <w:name w:val="List Paragraph"/>
    <w:basedOn w:val="Standard"/>
    <w:uiPriority w:val="34"/>
    <w:qFormat/>
    <w:rsid w:val="00867A27"/>
    <w:pPr>
      <w:ind w:left="708"/>
    </w:pPr>
  </w:style>
  <w:style w:type="paragraph" w:styleId="Sprechblasentext">
    <w:name w:val="Balloon Text"/>
    <w:basedOn w:val="Standard"/>
    <w:link w:val="SprechblasentextZchn"/>
    <w:uiPriority w:val="99"/>
    <w:semiHidden/>
    <w:unhideWhenUsed/>
    <w:rsid w:val="00C20DAF"/>
    <w:rPr>
      <w:rFonts w:ascii="Tahoma" w:hAnsi="Tahoma" w:cs="Tahoma"/>
      <w:sz w:val="16"/>
      <w:szCs w:val="16"/>
    </w:rPr>
  </w:style>
  <w:style w:type="character" w:customStyle="1" w:styleId="SprechblasentextZchn">
    <w:name w:val="Sprechblasentext Zchn"/>
    <w:link w:val="Sprechblasentext"/>
    <w:uiPriority w:val="99"/>
    <w:semiHidden/>
    <w:rsid w:val="00C20DAF"/>
    <w:rPr>
      <w:rFonts w:ascii="Tahoma" w:hAnsi="Tahoma" w:cs="Tahoma"/>
      <w:sz w:val="16"/>
      <w:szCs w:val="16"/>
    </w:rPr>
  </w:style>
  <w:style w:type="table" w:styleId="Tabellenraster">
    <w:name w:val="Table Grid"/>
    <w:basedOn w:val="NormaleTabelle"/>
    <w:uiPriority w:val="59"/>
    <w:rsid w:val="00CC0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01A96"/>
    <w:rPr>
      <w:color w:val="0000FF"/>
      <w:u w:val="single"/>
    </w:rPr>
  </w:style>
  <w:style w:type="paragraph" w:customStyle="1" w:styleId="Default">
    <w:name w:val="Default"/>
    <w:rsid w:val="008A2D37"/>
    <w:pPr>
      <w:autoSpaceDE w:val="0"/>
      <w:autoSpaceDN w:val="0"/>
      <w:adjustRightInd w:val="0"/>
    </w:pPr>
    <w:rPr>
      <w:rFonts w:ascii="Calibri" w:hAnsi="Calibri" w:cs="Calibri"/>
      <w:color w:val="000000"/>
      <w:sz w:val="24"/>
      <w:szCs w:val="24"/>
    </w:rPr>
  </w:style>
  <w:style w:type="character" w:styleId="Kommentarzeichen">
    <w:name w:val="annotation reference"/>
    <w:uiPriority w:val="99"/>
    <w:semiHidden/>
    <w:unhideWhenUsed/>
    <w:rsid w:val="004703F3"/>
    <w:rPr>
      <w:sz w:val="16"/>
      <w:szCs w:val="16"/>
    </w:rPr>
  </w:style>
  <w:style w:type="paragraph" w:styleId="Kommentartext">
    <w:name w:val="annotation text"/>
    <w:basedOn w:val="Standard"/>
    <w:link w:val="KommentartextZchn"/>
    <w:uiPriority w:val="99"/>
    <w:unhideWhenUsed/>
    <w:rsid w:val="004703F3"/>
    <w:rPr>
      <w:sz w:val="20"/>
    </w:rPr>
  </w:style>
  <w:style w:type="character" w:customStyle="1" w:styleId="KommentartextZchn">
    <w:name w:val="Kommentartext Zchn"/>
    <w:basedOn w:val="Absatz-Standardschriftart"/>
    <w:link w:val="Kommentartext"/>
    <w:uiPriority w:val="99"/>
    <w:rsid w:val="004703F3"/>
  </w:style>
  <w:style w:type="paragraph" w:styleId="Kommentarthema">
    <w:name w:val="annotation subject"/>
    <w:basedOn w:val="Kommentartext"/>
    <w:next w:val="Kommentartext"/>
    <w:link w:val="KommentarthemaZchn"/>
    <w:uiPriority w:val="99"/>
    <w:semiHidden/>
    <w:unhideWhenUsed/>
    <w:rsid w:val="004703F3"/>
    <w:rPr>
      <w:b/>
      <w:bCs/>
    </w:rPr>
  </w:style>
  <w:style w:type="character" w:customStyle="1" w:styleId="KommentarthemaZchn">
    <w:name w:val="Kommentarthema Zchn"/>
    <w:link w:val="Kommentarthema"/>
    <w:uiPriority w:val="99"/>
    <w:semiHidden/>
    <w:rsid w:val="004703F3"/>
    <w:rPr>
      <w:b/>
      <w:bCs/>
    </w:rPr>
  </w:style>
  <w:style w:type="character" w:customStyle="1" w:styleId="berschrift1Zchn">
    <w:name w:val="Überschrift 1 Zchn"/>
    <w:basedOn w:val="Absatz-Standardschriftart"/>
    <w:link w:val="berschrift1"/>
    <w:uiPriority w:val="9"/>
    <w:rsid w:val="00127836"/>
    <w:rPr>
      <w:rFonts w:asciiTheme="minorHAnsi" w:eastAsiaTheme="majorEastAsia" w:hAnsiTheme="minorHAnsi" w:cstheme="majorBidi"/>
      <w:b/>
      <w:bCs/>
      <w:i/>
      <w:iCs/>
      <w:color w:val="FFC000"/>
      <w:kern w:val="32"/>
      <w:sz w:val="32"/>
      <w:szCs w:val="32"/>
    </w:rPr>
  </w:style>
  <w:style w:type="character" w:customStyle="1" w:styleId="berschrift2Zchn">
    <w:name w:val="Überschrift 2 Zchn"/>
    <w:basedOn w:val="Absatz-Standardschriftart"/>
    <w:link w:val="berschrift2"/>
    <w:uiPriority w:val="9"/>
    <w:rsid w:val="00D86398"/>
    <w:rPr>
      <w:rFonts w:asciiTheme="minorHAnsi" w:eastAsiaTheme="majorEastAsia" w:hAnsiTheme="minorHAnsi" w:cstheme="majorBidi"/>
      <w:b/>
      <w:bCs/>
      <w:iCs/>
      <w:color w:val="FF0000"/>
      <w:sz w:val="24"/>
      <w:szCs w:val="22"/>
      <w:lang w:val="en-US"/>
    </w:rPr>
  </w:style>
  <w:style w:type="character" w:customStyle="1" w:styleId="berschrift3Zchn">
    <w:name w:val="Überschrift 3 Zchn"/>
    <w:basedOn w:val="Absatz-Standardschriftart"/>
    <w:link w:val="berschrift3"/>
    <w:uiPriority w:val="9"/>
    <w:rsid w:val="0068046D"/>
    <w:rPr>
      <w:rFonts w:asciiTheme="majorHAnsi" w:eastAsiaTheme="majorEastAsia" w:hAnsiTheme="majorHAnsi" w:cstheme="majorBidi"/>
      <w:bCs/>
      <w:sz w:val="24"/>
      <w:szCs w:val="26"/>
    </w:rPr>
  </w:style>
  <w:style w:type="character" w:styleId="Fett">
    <w:name w:val="Strong"/>
    <w:basedOn w:val="Absatz-Standardschriftart"/>
    <w:uiPriority w:val="22"/>
    <w:qFormat/>
    <w:rsid w:val="00116C68"/>
    <w:rPr>
      <w:b/>
      <w:bCs/>
    </w:rPr>
  </w:style>
  <w:style w:type="paragraph" w:styleId="KeinLeerraum">
    <w:name w:val="No Spacing"/>
    <w:aliases w:val="Text Hausarbeiten"/>
    <w:basedOn w:val="Standard"/>
    <w:link w:val="KeinLeerraumZchn"/>
    <w:autoRedefine/>
    <w:uiPriority w:val="1"/>
    <w:qFormat/>
    <w:rsid w:val="00D86398"/>
    <w:pPr>
      <w:spacing w:line="360" w:lineRule="auto"/>
    </w:pPr>
    <w:rPr>
      <w:rFonts w:eastAsia="Calibri"/>
      <w:sz w:val="44"/>
      <w:szCs w:val="44"/>
      <w:lang w:eastAsia="en-US"/>
    </w:rPr>
  </w:style>
  <w:style w:type="paragraph" w:styleId="Funotentext">
    <w:name w:val="footnote text"/>
    <w:basedOn w:val="Standard"/>
    <w:link w:val="FunotentextZchn"/>
    <w:uiPriority w:val="99"/>
    <w:semiHidden/>
    <w:unhideWhenUsed/>
    <w:rsid w:val="001742E0"/>
    <w:rPr>
      <w:rFonts w:ascii="Arial" w:eastAsia="Calibri" w:hAnsi="Arial"/>
      <w:b/>
      <w:sz w:val="20"/>
      <w:lang w:eastAsia="en-US"/>
    </w:rPr>
  </w:style>
  <w:style w:type="character" w:customStyle="1" w:styleId="FunotentextZchn">
    <w:name w:val="Fußnotentext Zchn"/>
    <w:basedOn w:val="Absatz-Standardschriftart"/>
    <w:link w:val="Funotentext"/>
    <w:uiPriority w:val="99"/>
    <w:semiHidden/>
    <w:rsid w:val="001742E0"/>
    <w:rPr>
      <w:rFonts w:ascii="Arial" w:eastAsia="Calibri" w:hAnsi="Arial"/>
      <w:b/>
      <w:lang w:eastAsia="en-US"/>
    </w:rPr>
  </w:style>
  <w:style w:type="character" w:styleId="Funotenzeichen">
    <w:name w:val="footnote reference"/>
    <w:uiPriority w:val="99"/>
    <w:semiHidden/>
    <w:unhideWhenUsed/>
    <w:rsid w:val="001742E0"/>
    <w:rPr>
      <w:vertAlign w:val="superscript"/>
    </w:rPr>
  </w:style>
  <w:style w:type="character" w:customStyle="1" w:styleId="FuzeileZchn">
    <w:name w:val="Fußzeile Zchn"/>
    <w:basedOn w:val="Absatz-Standardschriftart"/>
    <w:link w:val="Fuzeile"/>
    <w:uiPriority w:val="99"/>
    <w:rsid w:val="00866926"/>
    <w:rPr>
      <w:rFonts w:asciiTheme="minorHAnsi" w:hAnsiTheme="minorHAnsi"/>
      <w:sz w:val="24"/>
    </w:rPr>
  </w:style>
  <w:style w:type="paragraph" w:styleId="Inhaltsverzeichnisberschrift">
    <w:name w:val="TOC Heading"/>
    <w:basedOn w:val="berschrift1"/>
    <w:next w:val="Standard"/>
    <w:uiPriority w:val="39"/>
    <w:unhideWhenUsed/>
    <w:qFormat/>
    <w:rsid w:val="00332237"/>
    <w:pPr>
      <w:keepLines/>
      <w:spacing w:after="0" w:line="259" w:lineRule="auto"/>
      <w:jc w:val="left"/>
      <w:outlineLvl w:val="9"/>
    </w:pPr>
    <w:rPr>
      <w:b w:val="0"/>
      <w:bCs w:val="0"/>
      <w:color w:val="2F5496" w:themeColor="accent1" w:themeShade="BF"/>
      <w:kern w:val="0"/>
    </w:rPr>
  </w:style>
  <w:style w:type="paragraph" w:styleId="Verzeichnis1">
    <w:name w:val="toc 1"/>
    <w:basedOn w:val="Standard"/>
    <w:next w:val="Standard"/>
    <w:autoRedefine/>
    <w:uiPriority w:val="39"/>
    <w:unhideWhenUsed/>
    <w:rsid w:val="00F032AD"/>
    <w:pPr>
      <w:tabs>
        <w:tab w:val="right" w:leader="dot" w:pos="9356"/>
      </w:tabs>
      <w:spacing w:after="100"/>
    </w:pPr>
  </w:style>
  <w:style w:type="paragraph" w:styleId="Verzeichnis2">
    <w:name w:val="toc 2"/>
    <w:basedOn w:val="Standard"/>
    <w:next w:val="Standard"/>
    <w:autoRedefine/>
    <w:uiPriority w:val="39"/>
    <w:unhideWhenUsed/>
    <w:rsid w:val="00F032AD"/>
    <w:pPr>
      <w:tabs>
        <w:tab w:val="right" w:leader="dot" w:pos="9345"/>
      </w:tabs>
      <w:spacing w:after="100"/>
      <w:ind w:left="240"/>
    </w:pPr>
  </w:style>
  <w:style w:type="paragraph" w:styleId="Verzeichnis3">
    <w:name w:val="toc 3"/>
    <w:basedOn w:val="Standard"/>
    <w:next w:val="Standard"/>
    <w:autoRedefine/>
    <w:uiPriority w:val="39"/>
    <w:unhideWhenUsed/>
    <w:rsid w:val="00332237"/>
    <w:pPr>
      <w:spacing w:after="100"/>
      <w:ind w:left="480"/>
    </w:pPr>
  </w:style>
  <w:style w:type="character" w:styleId="NichtaufgelsteErwhnung">
    <w:name w:val="Unresolved Mention"/>
    <w:basedOn w:val="Absatz-Standardschriftart"/>
    <w:uiPriority w:val="99"/>
    <w:semiHidden/>
    <w:unhideWhenUsed/>
    <w:rsid w:val="00EC1D9A"/>
    <w:rPr>
      <w:color w:val="605E5C"/>
      <w:shd w:val="clear" w:color="auto" w:fill="E1DFDD"/>
    </w:rPr>
  </w:style>
  <w:style w:type="paragraph" w:customStyle="1" w:styleId="Arial11Flietext">
    <w:name w:val="Arial 11 Fließtext"/>
    <w:basedOn w:val="Standard"/>
    <w:link w:val="Arial11FlietextZchn"/>
    <w:autoRedefine/>
    <w:qFormat/>
    <w:rsid w:val="00DA2A9F"/>
    <w:pPr>
      <w:spacing w:line="276" w:lineRule="auto"/>
      <w:contextualSpacing/>
    </w:pPr>
    <w:rPr>
      <w:rFonts w:eastAsiaTheme="minorHAnsi" w:cstheme="minorBidi"/>
      <w:bCs/>
      <w:sz w:val="16"/>
      <w:szCs w:val="16"/>
      <w:lang w:eastAsia="en-US"/>
    </w:rPr>
  </w:style>
  <w:style w:type="character" w:customStyle="1" w:styleId="Arial11FlietextZchn">
    <w:name w:val="Arial 11 Fließtext Zchn"/>
    <w:basedOn w:val="Absatz-Standardschriftart"/>
    <w:link w:val="Arial11Flietext"/>
    <w:rsid w:val="00DA2A9F"/>
    <w:rPr>
      <w:rFonts w:ascii="Arial" w:eastAsiaTheme="minorHAnsi" w:hAnsi="Arial" w:cstheme="minorBidi"/>
      <w:bCs/>
      <w:sz w:val="16"/>
      <w:szCs w:val="16"/>
      <w:lang w:eastAsia="en-US"/>
    </w:rPr>
  </w:style>
  <w:style w:type="character" w:customStyle="1" w:styleId="KeinLeerraumZchn">
    <w:name w:val="Kein Leerraum Zchn"/>
    <w:aliases w:val="Text Hausarbeiten Zchn"/>
    <w:basedOn w:val="Absatz-Standardschriftart"/>
    <w:link w:val="KeinLeerraum"/>
    <w:uiPriority w:val="1"/>
    <w:rsid w:val="00D86398"/>
    <w:rPr>
      <w:rFonts w:asciiTheme="minorHAnsi" w:eastAsia="Calibri" w:hAnsiTheme="minorHAnsi"/>
      <w:sz w:val="44"/>
      <w:szCs w:val="44"/>
      <w:lang w:eastAsia="en-US"/>
    </w:rPr>
  </w:style>
  <w:style w:type="character" w:customStyle="1" w:styleId="berschrift4Zchn">
    <w:name w:val="Überschrift 4 Zchn"/>
    <w:basedOn w:val="Absatz-Standardschriftart"/>
    <w:link w:val="berschrift4"/>
    <w:uiPriority w:val="9"/>
    <w:rsid w:val="00D86398"/>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6919">
      <w:bodyDiv w:val="1"/>
      <w:marLeft w:val="0"/>
      <w:marRight w:val="0"/>
      <w:marTop w:val="0"/>
      <w:marBottom w:val="0"/>
      <w:divBdr>
        <w:top w:val="none" w:sz="0" w:space="0" w:color="auto"/>
        <w:left w:val="none" w:sz="0" w:space="0" w:color="auto"/>
        <w:bottom w:val="none" w:sz="0" w:space="0" w:color="auto"/>
        <w:right w:val="none" w:sz="0" w:space="0" w:color="auto"/>
      </w:divBdr>
    </w:div>
    <w:div w:id="271404118">
      <w:bodyDiv w:val="1"/>
      <w:marLeft w:val="0"/>
      <w:marRight w:val="0"/>
      <w:marTop w:val="0"/>
      <w:marBottom w:val="0"/>
      <w:divBdr>
        <w:top w:val="none" w:sz="0" w:space="0" w:color="auto"/>
        <w:left w:val="none" w:sz="0" w:space="0" w:color="auto"/>
        <w:bottom w:val="none" w:sz="0" w:space="0" w:color="auto"/>
        <w:right w:val="none" w:sz="0" w:space="0" w:color="auto"/>
      </w:divBdr>
    </w:div>
    <w:div w:id="615868193">
      <w:bodyDiv w:val="1"/>
      <w:marLeft w:val="0"/>
      <w:marRight w:val="0"/>
      <w:marTop w:val="0"/>
      <w:marBottom w:val="0"/>
      <w:divBdr>
        <w:top w:val="none" w:sz="0" w:space="0" w:color="auto"/>
        <w:left w:val="none" w:sz="0" w:space="0" w:color="auto"/>
        <w:bottom w:val="none" w:sz="0" w:space="0" w:color="auto"/>
        <w:right w:val="none" w:sz="0" w:space="0" w:color="auto"/>
      </w:divBdr>
    </w:div>
    <w:div w:id="853108517">
      <w:bodyDiv w:val="1"/>
      <w:marLeft w:val="0"/>
      <w:marRight w:val="0"/>
      <w:marTop w:val="0"/>
      <w:marBottom w:val="0"/>
      <w:divBdr>
        <w:top w:val="none" w:sz="0" w:space="0" w:color="auto"/>
        <w:left w:val="none" w:sz="0" w:space="0" w:color="auto"/>
        <w:bottom w:val="none" w:sz="0" w:space="0" w:color="auto"/>
        <w:right w:val="none" w:sz="0" w:space="0" w:color="auto"/>
      </w:divBdr>
    </w:div>
    <w:div w:id="1180510558">
      <w:bodyDiv w:val="1"/>
      <w:marLeft w:val="0"/>
      <w:marRight w:val="0"/>
      <w:marTop w:val="0"/>
      <w:marBottom w:val="0"/>
      <w:divBdr>
        <w:top w:val="none" w:sz="0" w:space="0" w:color="auto"/>
        <w:left w:val="none" w:sz="0" w:space="0" w:color="auto"/>
        <w:bottom w:val="none" w:sz="0" w:space="0" w:color="auto"/>
        <w:right w:val="none" w:sz="0" w:space="0" w:color="auto"/>
      </w:divBdr>
    </w:div>
    <w:div w:id="1309630547">
      <w:bodyDiv w:val="1"/>
      <w:marLeft w:val="0"/>
      <w:marRight w:val="0"/>
      <w:marTop w:val="0"/>
      <w:marBottom w:val="0"/>
      <w:divBdr>
        <w:top w:val="none" w:sz="0" w:space="0" w:color="auto"/>
        <w:left w:val="none" w:sz="0" w:space="0" w:color="auto"/>
        <w:bottom w:val="none" w:sz="0" w:space="0" w:color="auto"/>
        <w:right w:val="none" w:sz="0" w:space="0" w:color="auto"/>
      </w:divBdr>
    </w:div>
    <w:div w:id="1352100855">
      <w:bodyDiv w:val="1"/>
      <w:marLeft w:val="0"/>
      <w:marRight w:val="0"/>
      <w:marTop w:val="0"/>
      <w:marBottom w:val="0"/>
      <w:divBdr>
        <w:top w:val="none" w:sz="0" w:space="0" w:color="auto"/>
        <w:left w:val="none" w:sz="0" w:space="0" w:color="auto"/>
        <w:bottom w:val="none" w:sz="0" w:space="0" w:color="auto"/>
        <w:right w:val="none" w:sz="0" w:space="0" w:color="auto"/>
      </w:divBdr>
    </w:div>
    <w:div w:id="1757171291">
      <w:bodyDiv w:val="1"/>
      <w:marLeft w:val="0"/>
      <w:marRight w:val="0"/>
      <w:marTop w:val="0"/>
      <w:marBottom w:val="0"/>
      <w:divBdr>
        <w:top w:val="none" w:sz="0" w:space="0" w:color="auto"/>
        <w:left w:val="none" w:sz="0" w:space="0" w:color="auto"/>
        <w:bottom w:val="none" w:sz="0" w:space="0" w:color="auto"/>
        <w:right w:val="none" w:sz="0" w:space="0" w:color="auto"/>
      </w:divBdr>
    </w:div>
    <w:div w:id="1763067478">
      <w:bodyDiv w:val="1"/>
      <w:marLeft w:val="0"/>
      <w:marRight w:val="0"/>
      <w:marTop w:val="0"/>
      <w:marBottom w:val="0"/>
      <w:divBdr>
        <w:top w:val="none" w:sz="0" w:space="0" w:color="auto"/>
        <w:left w:val="none" w:sz="0" w:space="0" w:color="auto"/>
        <w:bottom w:val="none" w:sz="0" w:space="0" w:color="auto"/>
        <w:right w:val="none" w:sz="0" w:space="0" w:color="auto"/>
      </w:divBdr>
    </w:div>
    <w:div w:id="1847014304">
      <w:bodyDiv w:val="1"/>
      <w:marLeft w:val="0"/>
      <w:marRight w:val="0"/>
      <w:marTop w:val="0"/>
      <w:marBottom w:val="0"/>
      <w:divBdr>
        <w:top w:val="none" w:sz="0" w:space="0" w:color="auto"/>
        <w:left w:val="none" w:sz="0" w:space="0" w:color="auto"/>
        <w:bottom w:val="none" w:sz="0" w:space="0" w:color="auto"/>
        <w:right w:val="none" w:sz="0" w:space="0" w:color="auto"/>
      </w:divBdr>
    </w:div>
    <w:div w:id="212961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FE093397A2D27448A5FD30227FF0DC7" ma:contentTypeVersion="15" ma:contentTypeDescription="Ein neues Dokument erstellen." ma:contentTypeScope="" ma:versionID="5e3cd14abe1909988e65e7e577cfa219">
  <xsd:schema xmlns:xsd="http://www.w3.org/2001/XMLSchema" xmlns:xs="http://www.w3.org/2001/XMLSchema" xmlns:p="http://schemas.microsoft.com/office/2006/metadata/properties" xmlns:ns2="ca8b6a69-ba34-46f1-938c-a4ad18f7ed94" xmlns:ns3="77118b1d-d30a-4844-b332-fec1b9234928" targetNamespace="http://schemas.microsoft.com/office/2006/metadata/properties" ma:root="true" ma:fieldsID="3c8cbafc92641335ffe98cb92b5ad69c" ns2:_="" ns3:_="">
    <xsd:import namespace="ca8b6a69-ba34-46f1-938c-a4ad18f7ed94"/>
    <xsd:import namespace="77118b1d-d30a-4844-b332-fec1b92349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b6a69-ba34-46f1-938c-a4ad18f7ed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66b43f2-8626-44e0-95f9-6019ac3ffa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118b1d-d30a-4844-b332-fec1b92349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ba00f4-78a1-4d1f-bcf1-e57199d69889}" ma:internalName="TaxCatchAll" ma:showField="CatchAllData" ma:web="77118b1d-d30a-4844-b332-fec1b923492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8b6a69-ba34-46f1-938c-a4ad18f7ed94">
      <Terms xmlns="http://schemas.microsoft.com/office/infopath/2007/PartnerControls"/>
    </lcf76f155ced4ddcb4097134ff3c332f>
    <TaxCatchAll xmlns="77118b1d-d30a-4844-b332-fec1b9234928" xsi:nil="true"/>
  </documentManagement>
</p:properties>
</file>

<file path=customXml/itemProps1.xml><?xml version="1.0" encoding="utf-8"?>
<ds:datastoreItem xmlns:ds="http://schemas.openxmlformats.org/officeDocument/2006/customXml" ds:itemID="{1CD65817-896F-4BA6-B512-A5E7C44E23AC}">
  <ds:schemaRefs>
    <ds:schemaRef ds:uri="http://schemas.microsoft.com/sharepoint/v3/contenttype/forms"/>
  </ds:schemaRefs>
</ds:datastoreItem>
</file>

<file path=customXml/itemProps2.xml><?xml version="1.0" encoding="utf-8"?>
<ds:datastoreItem xmlns:ds="http://schemas.openxmlformats.org/officeDocument/2006/customXml" ds:itemID="{B013F4F2-074C-46C4-AE14-9122E8E3A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b6a69-ba34-46f1-938c-a4ad18f7ed94"/>
    <ds:schemaRef ds:uri="77118b1d-d30a-4844-b332-fec1b9234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BE618E-0334-44ED-B6E7-2759788228FD}">
  <ds:schemaRefs>
    <ds:schemaRef ds:uri="http://schemas.openxmlformats.org/officeDocument/2006/bibliography"/>
  </ds:schemaRefs>
</ds:datastoreItem>
</file>

<file path=customXml/itemProps4.xml><?xml version="1.0" encoding="utf-8"?>
<ds:datastoreItem xmlns:ds="http://schemas.openxmlformats.org/officeDocument/2006/customXml" ds:itemID="{BC4C995F-9CE5-4C55-80D5-A3EEE8D98B34}">
  <ds:schemaRefs>
    <ds:schemaRef ds:uri="http://schemas.microsoft.com/office/2006/metadata/properties"/>
    <ds:schemaRef ds:uri="http://schemas.microsoft.com/office/infopath/2007/PartnerControls"/>
    <ds:schemaRef ds:uri="ca8b6a69-ba34-46f1-938c-a4ad18f7ed94"/>
    <ds:schemaRef ds:uri="77118b1d-d30a-4844-b332-fec1b92349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5797</Words>
  <Characters>41528</Characters>
  <Application>Microsoft Office Word</Application>
  <DocSecurity>0</DocSecurity>
  <Lines>346</Lines>
  <Paragraphs>94</Paragraphs>
  <ScaleCrop>false</ScaleCrop>
  <HeadingPairs>
    <vt:vector size="2" baseType="variant">
      <vt:variant>
        <vt:lpstr>Titel</vt:lpstr>
      </vt:variant>
      <vt:variant>
        <vt:i4>1</vt:i4>
      </vt:variant>
    </vt:vector>
  </HeadingPairs>
  <TitlesOfParts>
    <vt:vector size="1" baseType="lpstr">
      <vt:lpstr>Kinderbewegu</vt:lpstr>
    </vt:vector>
  </TitlesOfParts>
  <Company>666mph</Company>
  <LinksUpToDate>false</LinksUpToDate>
  <CharactersWithSpaces>47231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Kinderbewegu</dc:title>
  <dc:subject/>
  <dc:creator>martin rollmann</dc:creator>
  <cp:keywords/>
  <dc:description/>
  <cp:lastModifiedBy>Krauss Rene</cp:lastModifiedBy>
  <cp:revision>15</cp:revision>
  <cp:lastPrinted>2023-05-10T09:14:00Z</cp:lastPrinted>
  <dcterms:created xsi:type="dcterms:W3CDTF">2026-08-25T08:13:00Z</dcterms:created>
  <dcterms:modified xsi:type="dcterms:W3CDTF">2026-09-02T12:55:00Z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0x0101006FE093397A2D27448A5FD30227FF0DC7</vt:lpwstr>
  </property>
  <property fmtid="{D5CDD505-2E9C-101B-9397-08002B2CF9AE}" pid="3" name="MediaServiceImageTags">
    <vt:lpwstr/>
  </property>
</Properties>
</file>